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Title"/>
        <w:pBdr>
          <w:top w:val="nil"/>
          <w:left w:val="nil"/>
          <w:bottom w:val="nil"/>
          <w:right w:val="nil"/>
          <w:between w:val="nil"/>
        </w:pBdr>
        <w:spacing w:line="240" w:lineRule="auto"/>
      </w:pPr>
      <w:bookmarkStart w:id="0" w:name="_jr5gt8agotes" w:colFirst="0" w:colLast="0"/>
      <w:bookmarkEnd w:id="0"/>
      <w:r>
        <w:t>Paper writing checklist</w:t>
      </w:r>
    </w:p>
    <w:p>
      <w:r>
        <w:rPr>
          <w:b/>
          <w:bCs/>
        </w:rPr>
        <w:t xml:space="preserve">Manuscript </w:t>
      </w:r>
      <w:proofErr w:type="spellStart"/>
      <w:r>
        <w:rPr>
          <w:b/>
          <w:bCs/>
        </w:rPr>
        <w:t>title:</w:t>
      </w:r>
      <w:sdt>
        <w:sdtPr>
          <w:id w:val="-262156998"/>
          <w:placeholder>
            <w:docPart w:val="8F32F2334C1044AEB948847AF0D6577C"/>
          </w:placeholder>
          <w:showingPlcHdr/>
          <w:text/>
        </w:sdtPr>
        <w:sdtContent>
          <w:r>
            <w:rPr>
              <w:rStyle w:val="PlaceholderText"/>
            </w:rPr>
            <w:t>Click</w:t>
          </w:r>
          <w:proofErr w:type="spellEnd"/>
          <w:r>
            <w:rPr>
              <w:rStyle w:val="PlaceholderText"/>
            </w:rPr>
            <w:t xml:space="preserve"> or tap here to enter text.</w:t>
          </w:r>
        </w:sdtContent>
      </w:sdt>
      <w:r>
        <w:br/>
      </w:r>
      <w:r>
        <w:rPr>
          <w:b/>
          <w:bCs/>
        </w:rPr>
        <w:t>Author(s):</w:t>
      </w:r>
      <w:r>
        <w:t xml:space="preserve"> </w:t>
      </w:r>
      <w:sdt>
        <w:sdtPr>
          <w:id w:val="1443116315"/>
          <w:placeholder>
            <w:docPart w:val="77F6F12A041B4AC8BEA5F9997DB79FD3"/>
          </w:placeholder>
          <w:showingPlcHdr/>
          <w:text/>
        </w:sdtPr>
        <w:sdtContent>
          <w:r>
            <w:rPr>
              <w:rStyle w:val="PlaceholderText"/>
            </w:rPr>
            <w:t>Click or tap here to enter text.</w:t>
          </w:r>
        </w:sdtContent>
      </w:sdt>
    </w:p>
    <w:p/>
    <w:p>
      <w:pPr>
        <w:pBdr>
          <w:top w:val="nil"/>
          <w:left w:val="nil"/>
          <w:bottom w:val="nil"/>
          <w:right w:val="nil"/>
          <w:between w:val="nil"/>
        </w:pBdr>
        <w:spacing w:line="240" w:lineRule="auto"/>
      </w:pPr>
      <w:r>
        <w:t xml:space="preserve">The following is a checklist to help with the logistics of submitting papers for publication. It was specifically developed for use by the Pop lab, but it may be useful to others.  </w:t>
      </w:r>
    </w:p>
    <w:p>
      <w:pPr>
        <w:pStyle w:val="Heading1"/>
        <w:pBdr>
          <w:top w:val="nil"/>
          <w:left w:val="nil"/>
          <w:bottom w:val="nil"/>
          <w:right w:val="nil"/>
          <w:between w:val="nil"/>
        </w:pBdr>
        <w:spacing w:line="240" w:lineRule="auto"/>
      </w:pPr>
      <w:bookmarkStart w:id="1" w:name="_j255zz54xmmt" w:colFirst="0" w:colLast="0"/>
      <w:bookmarkEnd w:id="1"/>
      <w:r>
        <w:t>Before your start</w:t>
      </w:r>
    </w:p>
    <w:p>
      <w:pPr>
        <w:pBdr>
          <w:top w:val="nil"/>
          <w:left w:val="nil"/>
          <w:bottom w:val="nil"/>
          <w:right w:val="nil"/>
          <w:between w:val="nil"/>
        </w:pBdr>
        <w:spacing w:line="240" w:lineRule="auto"/>
      </w:pPr>
      <w:r>
        <w:t>Answer the following:</w:t>
      </w:r>
    </w:p>
    <w:p>
      <w:pPr>
        <w:numPr>
          <w:ilvl w:val="0"/>
          <w:numId w:val="5"/>
        </w:numPr>
        <w:pBdr>
          <w:top w:val="nil"/>
          <w:left w:val="nil"/>
          <w:bottom w:val="nil"/>
          <w:right w:val="nil"/>
          <w:between w:val="nil"/>
        </w:pBdr>
        <w:spacing w:line="240" w:lineRule="auto"/>
      </w:pPr>
      <w:r>
        <w:t xml:space="preserve">Will the manuscript describe a new discovery (biological, computational)? </w:t>
      </w:r>
      <w:sdt>
        <w:sdtPr>
          <w:id w:val="-798989224"/>
          <w14:checkbox>
            <w14:checked w14:val="0"/>
            <w14:checkedState w14:val="2612" w14:font="MS Gothic"/>
            <w14:uncheckedState w14:val="2610" w14:font="MS Gothic"/>
          </w14:checkbox>
        </w:sdtPr>
        <w:sdtContent>
          <w:r>
            <w:rPr>
              <w:rFonts w:ascii="MS Gothic" w:eastAsia="MS Gothic" w:hAnsi="MS Gothic" w:hint="eastAsia"/>
            </w:rPr>
            <w:t>☐</w:t>
          </w:r>
        </w:sdtContent>
      </w:sdt>
    </w:p>
    <w:p>
      <w:pPr>
        <w:numPr>
          <w:ilvl w:val="1"/>
          <w:numId w:val="5"/>
        </w:numPr>
        <w:pBdr>
          <w:top w:val="nil"/>
          <w:left w:val="nil"/>
          <w:bottom w:val="nil"/>
          <w:right w:val="nil"/>
          <w:between w:val="nil"/>
        </w:pBdr>
        <w:spacing w:line="240" w:lineRule="auto"/>
      </w:pPr>
      <w:r>
        <w:t>What is this discovery?</w:t>
      </w:r>
    </w:p>
    <w:p>
      <w:pPr>
        <w:pBdr>
          <w:top w:val="nil"/>
          <w:left w:val="nil"/>
          <w:bottom w:val="nil"/>
          <w:right w:val="nil"/>
          <w:between w:val="nil"/>
        </w:pBdr>
        <w:spacing w:line="240" w:lineRule="auto"/>
        <w:ind w:left="720"/>
      </w:pPr>
      <w:sdt>
        <w:sdtPr>
          <w:id w:val="619879984"/>
          <w:placeholder>
            <w:docPart w:val="0EE11AEDFBA043D7A16B30BDA1133D00"/>
          </w:placeholder>
          <w:showingPlcHdr/>
          <w:text/>
        </w:sdtPr>
        <w:sdtContent>
          <w:r>
            <w:rPr>
              <w:rStyle w:val="PlaceholderText"/>
            </w:rPr>
            <w:t>Click or tap here to enter text.</w:t>
          </w:r>
        </w:sdtContent>
      </w:sdt>
      <w:r>
        <w:br/>
      </w:r>
    </w:p>
    <w:p>
      <w:pPr>
        <w:numPr>
          <w:ilvl w:val="1"/>
          <w:numId w:val="5"/>
        </w:numPr>
        <w:pBdr>
          <w:top w:val="nil"/>
          <w:left w:val="nil"/>
          <w:bottom w:val="nil"/>
          <w:right w:val="nil"/>
          <w:between w:val="nil"/>
        </w:pBdr>
        <w:spacing w:line="240" w:lineRule="auto"/>
      </w:pPr>
      <w:r>
        <w:t>What is the argument that it is new?</w:t>
      </w:r>
      <w:r>
        <w:br/>
      </w:r>
      <w:sdt>
        <w:sdtPr>
          <w:id w:val="2058579855"/>
          <w:placeholder>
            <w:docPart w:val="4B5AA345B3B1499591F5519024869A04"/>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numPr>
          <w:ilvl w:val="0"/>
          <w:numId w:val="5"/>
        </w:numPr>
        <w:pBdr>
          <w:top w:val="nil"/>
          <w:left w:val="nil"/>
          <w:bottom w:val="nil"/>
          <w:right w:val="nil"/>
          <w:between w:val="nil"/>
        </w:pBdr>
        <w:spacing w:line="240" w:lineRule="auto"/>
      </w:pPr>
      <w:r>
        <w:t xml:space="preserve">Will the manuscript describe a method that enables an analysis not previously possible? </w:t>
      </w:r>
      <w:sdt>
        <w:sdtPr>
          <w:id w:val="-623314594"/>
          <w14:checkbox>
            <w14:checked w14:val="0"/>
            <w14:checkedState w14:val="2612" w14:font="MS Gothic"/>
            <w14:uncheckedState w14:val="2610" w14:font="MS Gothic"/>
          </w14:checkbox>
        </w:sdtPr>
        <w:sdtContent>
          <w:r>
            <w:rPr>
              <w:rFonts w:ascii="MS Gothic" w:eastAsia="MS Gothic" w:hAnsi="MS Gothic" w:hint="eastAsia"/>
            </w:rPr>
            <w:t>☐</w:t>
          </w:r>
        </w:sdtContent>
      </w:sdt>
    </w:p>
    <w:p>
      <w:pPr>
        <w:numPr>
          <w:ilvl w:val="1"/>
          <w:numId w:val="5"/>
        </w:numPr>
        <w:pBdr>
          <w:top w:val="nil"/>
          <w:left w:val="nil"/>
          <w:bottom w:val="nil"/>
          <w:right w:val="nil"/>
          <w:between w:val="nil"/>
        </w:pBdr>
        <w:spacing w:line="240" w:lineRule="auto"/>
      </w:pPr>
      <w:r>
        <w:t>What is this novel ability?</w:t>
      </w:r>
    </w:p>
    <w:p>
      <w:pPr>
        <w:pBdr>
          <w:top w:val="nil"/>
          <w:left w:val="nil"/>
          <w:bottom w:val="nil"/>
          <w:right w:val="nil"/>
          <w:between w:val="nil"/>
        </w:pBdr>
        <w:spacing w:line="240" w:lineRule="auto"/>
      </w:pPr>
      <w:r>
        <w:t xml:space="preserve">           </w:t>
      </w:r>
      <w:sdt>
        <w:sdtPr>
          <w:id w:val="-1115134763"/>
          <w:placeholder>
            <w:docPart w:val="414CD58BC1564990B879C1DC3657D40A"/>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ind w:left="1440"/>
      </w:pPr>
    </w:p>
    <w:p>
      <w:pPr>
        <w:numPr>
          <w:ilvl w:val="1"/>
          <w:numId w:val="5"/>
        </w:numPr>
        <w:pBdr>
          <w:top w:val="nil"/>
          <w:left w:val="nil"/>
          <w:bottom w:val="nil"/>
          <w:right w:val="nil"/>
          <w:between w:val="nil"/>
        </w:pBdr>
        <w:spacing w:line="240" w:lineRule="auto"/>
      </w:pPr>
      <w:r>
        <w:t>Why was this not previously possible?</w:t>
      </w:r>
    </w:p>
    <w:p>
      <w:pPr>
        <w:pBdr>
          <w:top w:val="nil"/>
          <w:left w:val="nil"/>
          <w:bottom w:val="nil"/>
          <w:right w:val="nil"/>
          <w:between w:val="nil"/>
        </w:pBdr>
        <w:spacing w:line="240" w:lineRule="auto"/>
        <w:ind w:left="288"/>
      </w:pPr>
      <w:r>
        <w:t xml:space="preserve">      </w:t>
      </w:r>
      <w:sdt>
        <w:sdtPr>
          <w:id w:val="1886065000"/>
          <w:placeholder>
            <w:docPart w:val="8FAFBF0B19384D00B84119BC59A855AF"/>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numPr>
          <w:ilvl w:val="0"/>
          <w:numId w:val="5"/>
        </w:numPr>
        <w:pBdr>
          <w:top w:val="nil"/>
          <w:left w:val="nil"/>
          <w:bottom w:val="nil"/>
          <w:right w:val="nil"/>
          <w:between w:val="nil"/>
        </w:pBdr>
        <w:spacing w:line="240" w:lineRule="auto"/>
      </w:pPr>
      <w:r>
        <w:t xml:space="preserve">Will the manuscript describe a method that is better than prior methods? </w:t>
      </w:r>
      <w:sdt>
        <w:sdtPr>
          <w:id w:val="-190758800"/>
          <w14:checkbox>
            <w14:checked w14:val="0"/>
            <w14:checkedState w14:val="2612" w14:font="MS Gothic"/>
            <w14:uncheckedState w14:val="2610" w14:font="MS Gothic"/>
          </w14:checkbox>
        </w:sdtPr>
        <w:sdtContent>
          <w:r>
            <w:rPr>
              <w:rFonts w:ascii="MS Gothic" w:eastAsia="MS Gothic" w:hAnsi="MS Gothic" w:hint="eastAsia"/>
            </w:rPr>
            <w:t>☐</w:t>
          </w:r>
        </w:sdtContent>
      </w:sdt>
    </w:p>
    <w:p>
      <w:pPr>
        <w:numPr>
          <w:ilvl w:val="1"/>
          <w:numId w:val="5"/>
        </w:numPr>
        <w:pBdr>
          <w:top w:val="nil"/>
          <w:left w:val="nil"/>
          <w:bottom w:val="nil"/>
          <w:right w:val="nil"/>
          <w:between w:val="nil"/>
        </w:pBdr>
        <w:spacing w:line="240" w:lineRule="auto"/>
      </w:pPr>
      <w:r>
        <w:t>What does the method do?</w:t>
      </w:r>
    </w:p>
    <w:p>
      <w:pPr>
        <w:pBdr>
          <w:top w:val="nil"/>
          <w:left w:val="nil"/>
          <w:bottom w:val="nil"/>
          <w:right w:val="nil"/>
          <w:between w:val="nil"/>
        </w:pBdr>
        <w:spacing w:line="240" w:lineRule="auto"/>
      </w:pPr>
      <w:r>
        <w:t xml:space="preserve">           </w:t>
      </w:r>
      <w:sdt>
        <w:sdtPr>
          <w:id w:val="594751688"/>
          <w:placeholder>
            <w:docPart w:val="C4522F063E79440A80CBBC544CA2DBFF"/>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ind w:left="1440"/>
      </w:pPr>
    </w:p>
    <w:p>
      <w:pPr>
        <w:numPr>
          <w:ilvl w:val="1"/>
          <w:numId w:val="5"/>
        </w:numPr>
        <w:pBdr>
          <w:top w:val="nil"/>
          <w:left w:val="nil"/>
          <w:bottom w:val="nil"/>
          <w:right w:val="nil"/>
          <w:between w:val="nil"/>
        </w:pBdr>
        <w:spacing w:line="240" w:lineRule="auto"/>
      </w:pPr>
      <w:r>
        <w:t>What are the key prior methods to compare against?</w:t>
      </w:r>
    </w:p>
    <w:p>
      <w:pPr>
        <w:pBdr>
          <w:top w:val="nil"/>
          <w:left w:val="nil"/>
          <w:bottom w:val="nil"/>
          <w:right w:val="nil"/>
          <w:between w:val="nil"/>
        </w:pBdr>
        <w:spacing w:line="240" w:lineRule="auto"/>
      </w:pPr>
      <w:r>
        <w:t xml:space="preserve">          </w:t>
      </w:r>
      <w:sdt>
        <w:sdtPr>
          <w:id w:val="-1394581560"/>
          <w:placeholder>
            <w:docPart w:val="FAB985AAC6044D2B857597DCAF7138EC"/>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numPr>
          <w:ilvl w:val="1"/>
          <w:numId w:val="5"/>
        </w:numPr>
        <w:pBdr>
          <w:top w:val="nil"/>
          <w:left w:val="nil"/>
          <w:bottom w:val="nil"/>
          <w:right w:val="nil"/>
          <w:between w:val="nil"/>
        </w:pBdr>
        <w:spacing w:line="240" w:lineRule="auto"/>
      </w:pPr>
      <w:r>
        <w:t>How is the new method better? (</w:t>
      </w:r>
      <w:proofErr w:type="gramStart"/>
      <w:r>
        <w:t>is</w:t>
      </w:r>
      <w:proofErr w:type="gramEnd"/>
      <w:r>
        <w:t xml:space="preserve"> faster, uses less memory, is more accurate)</w:t>
      </w:r>
    </w:p>
    <w:p>
      <w:pPr>
        <w:pBdr>
          <w:top w:val="nil"/>
          <w:left w:val="nil"/>
          <w:bottom w:val="nil"/>
          <w:right w:val="nil"/>
          <w:between w:val="nil"/>
        </w:pBdr>
        <w:spacing w:line="240" w:lineRule="auto"/>
      </w:pPr>
      <w:r>
        <w:t xml:space="preserve">          </w:t>
      </w:r>
      <w:sdt>
        <w:sdtPr>
          <w:id w:val="-187601111"/>
          <w:placeholder>
            <w:docPart w:val="9DBB89E7113F4F4696DFA4EA2C733237"/>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numPr>
          <w:ilvl w:val="1"/>
          <w:numId w:val="5"/>
        </w:numPr>
        <w:pBdr>
          <w:top w:val="nil"/>
          <w:left w:val="nil"/>
          <w:bottom w:val="nil"/>
          <w:right w:val="nil"/>
          <w:between w:val="nil"/>
        </w:pBdr>
        <w:spacing w:line="240" w:lineRule="auto"/>
      </w:pPr>
      <w:r>
        <w:t>Under what settings is the new method better than the state of the art?</w:t>
      </w:r>
    </w:p>
    <w:p>
      <w:pPr>
        <w:pBdr>
          <w:top w:val="nil"/>
          <w:left w:val="nil"/>
          <w:bottom w:val="nil"/>
          <w:right w:val="nil"/>
          <w:between w:val="nil"/>
        </w:pBdr>
        <w:spacing w:line="240" w:lineRule="auto"/>
      </w:pPr>
      <w:r>
        <w:t xml:space="preserve">          </w:t>
      </w:r>
      <w:sdt>
        <w:sdtPr>
          <w:id w:val="-449236543"/>
          <w:placeholder>
            <w:docPart w:val="0B1F5FF9830346E3897587A49C194CD3"/>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numPr>
          <w:ilvl w:val="1"/>
          <w:numId w:val="5"/>
        </w:numPr>
        <w:pBdr>
          <w:top w:val="nil"/>
          <w:left w:val="nil"/>
          <w:bottom w:val="nil"/>
          <w:right w:val="nil"/>
          <w:between w:val="nil"/>
        </w:pBdr>
        <w:spacing w:line="240" w:lineRule="auto"/>
      </w:pPr>
      <w:r>
        <w:t>What is the argument that the method is better? Datasets, measure of performance, etc.</w:t>
      </w:r>
    </w:p>
    <w:p>
      <w:pPr>
        <w:pBdr>
          <w:top w:val="nil"/>
          <w:left w:val="nil"/>
          <w:bottom w:val="nil"/>
          <w:right w:val="nil"/>
          <w:between w:val="nil"/>
        </w:pBdr>
        <w:spacing w:line="240" w:lineRule="auto"/>
      </w:pPr>
      <w:r>
        <w:t xml:space="preserve">          </w:t>
      </w:r>
      <w:sdt>
        <w:sdtPr>
          <w:id w:val="-1353795107"/>
          <w:placeholder>
            <w:docPart w:val="2D1911E93C444FE9A60CAA30C0FFA61C"/>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numPr>
          <w:ilvl w:val="0"/>
          <w:numId w:val="5"/>
        </w:numPr>
        <w:pBdr>
          <w:top w:val="nil"/>
          <w:left w:val="nil"/>
          <w:bottom w:val="nil"/>
          <w:right w:val="nil"/>
          <w:between w:val="nil"/>
        </w:pBdr>
        <w:spacing w:line="240" w:lineRule="auto"/>
      </w:pPr>
      <w:r>
        <w:t xml:space="preserve">Is the manuscript a literature review?  </w:t>
      </w:r>
      <w:sdt>
        <w:sdtPr>
          <w:id w:val="1740359705"/>
          <w14:checkbox>
            <w14:checked w14:val="0"/>
            <w14:checkedState w14:val="2612" w14:font="MS Gothic"/>
            <w14:uncheckedState w14:val="2610" w14:font="MS Gothic"/>
          </w14:checkbox>
        </w:sdtPr>
        <w:sdtContent>
          <w:r>
            <w:rPr>
              <w:rFonts w:ascii="MS Gothic" w:eastAsia="MS Gothic" w:hAnsi="MS Gothic" w:hint="eastAsia"/>
            </w:rPr>
            <w:t>☐</w:t>
          </w:r>
        </w:sdtContent>
      </w:sdt>
    </w:p>
    <w:p>
      <w:pPr>
        <w:numPr>
          <w:ilvl w:val="1"/>
          <w:numId w:val="5"/>
        </w:numPr>
        <w:pBdr>
          <w:top w:val="nil"/>
          <w:left w:val="nil"/>
          <w:bottom w:val="nil"/>
          <w:right w:val="nil"/>
          <w:between w:val="nil"/>
        </w:pBdr>
        <w:spacing w:line="240" w:lineRule="auto"/>
      </w:pPr>
      <w:r>
        <w:t>Has the topic been reviewed before?</w:t>
      </w:r>
    </w:p>
    <w:p>
      <w:pPr>
        <w:pBdr>
          <w:top w:val="nil"/>
          <w:left w:val="nil"/>
          <w:bottom w:val="nil"/>
          <w:right w:val="nil"/>
          <w:between w:val="nil"/>
        </w:pBdr>
        <w:spacing w:line="240" w:lineRule="auto"/>
      </w:pPr>
      <w:r>
        <w:t xml:space="preserve">          </w:t>
      </w:r>
      <w:sdt>
        <w:sdtPr>
          <w:id w:val="18679862"/>
          <w:placeholder>
            <w:docPart w:val="2A717A066BF2460FA53CDD0EC2A41CB8"/>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ind w:left="1440"/>
      </w:pPr>
    </w:p>
    <w:p>
      <w:pPr>
        <w:numPr>
          <w:ilvl w:val="1"/>
          <w:numId w:val="5"/>
        </w:numPr>
        <w:pBdr>
          <w:top w:val="nil"/>
          <w:left w:val="nil"/>
          <w:bottom w:val="nil"/>
          <w:right w:val="nil"/>
          <w:between w:val="nil"/>
        </w:pBdr>
        <w:spacing w:line="240" w:lineRule="auto"/>
      </w:pPr>
      <w:r>
        <w:t>What has changed since the topic was reviewed before?</w:t>
      </w:r>
    </w:p>
    <w:p>
      <w:pPr>
        <w:pBdr>
          <w:top w:val="nil"/>
          <w:left w:val="nil"/>
          <w:bottom w:val="nil"/>
          <w:right w:val="nil"/>
          <w:between w:val="nil"/>
        </w:pBdr>
        <w:spacing w:line="240" w:lineRule="auto"/>
      </w:pPr>
      <w:r>
        <w:t xml:space="preserve">         </w:t>
      </w:r>
      <w:sdt>
        <w:sdtPr>
          <w:id w:val="180950405"/>
          <w:placeholder>
            <w:docPart w:val="BBAF7222F91741B4B94749DCD8BE13F6"/>
          </w:placeholder>
          <w:showingPlcHdr/>
          <w:text/>
        </w:sdtPr>
        <w:sdtContent>
          <w:r>
            <w:rPr>
              <w:rStyle w:val="PlaceholderText"/>
            </w:rPr>
            <w:t>Click or tap here to enter text.</w:t>
          </w:r>
        </w:sdtContent>
      </w:sdt>
    </w:p>
    <w:p>
      <w:pPr>
        <w:pBdr>
          <w:top w:val="nil"/>
          <w:left w:val="nil"/>
          <w:bottom w:val="nil"/>
          <w:right w:val="nil"/>
          <w:between w:val="nil"/>
        </w:pBdr>
        <w:spacing w:line="240" w:lineRule="auto"/>
      </w:pPr>
    </w:p>
    <w:p>
      <w:pPr>
        <w:pBdr>
          <w:top w:val="nil"/>
          <w:left w:val="nil"/>
          <w:bottom w:val="nil"/>
          <w:right w:val="nil"/>
          <w:between w:val="nil"/>
        </w:pBdr>
        <w:spacing w:line="240" w:lineRule="auto"/>
      </w:pPr>
      <w:r>
        <w:t>If you haven't answered "Yes" to at least one of the major questions above, go back to research. If you have, the answers to the questions form the points that will have to be touched upon in the manuscript.</w:t>
      </w:r>
    </w:p>
    <w:p>
      <w:pPr>
        <w:pBdr>
          <w:top w:val="nil"/>
          <w:left w:val="nil"/>
          <w:bottom w:val="nil"/>
          <w:right w:val="nil"/>
          <w:between w:val="nil"/>
        </w:pBdr>
        <w:spacing w:line="240" w:lineRule="auto"/>
      </w:pPr>
    </w:p>
    <w:p>
      <w:pPr>
        <w:pBdr>
          <w:top w:val="nil"/>
          <w:left w:val="nil"/>
          <w:bottom w:val="nil"/>
          <w:right w:val="nil"/>
          <w:between w:val="nil"/>
        </w:pBdr>
        <w:spacing w:line="240" w:lineRule="auto"/>
      </w:pPr>
      <w:r>
        <w:t>CAVEAT: the list above covers most types of papers you will end up writing during your graduate studies.  There are, however, other types of publishable work for which the answers above will be "no".  Like everything else in graduate school - if in doubt, talk to your advisor.</w:t>
      </w:r>
    </w:p>
    <w:p>
      <w:pPr>
        <w:rPr>
          <w:sz w:val="32"/>
          <w:szCs w:val="40"/>
        </w:rPr>
      </w:pPr>
      <w:bookmarkStart w:id="2" w:name="_u4jnyxxculpa" w:colFirst="0" w:colLast="0"/>
      <w:bookmarkEnd w:id="2"/>
      <w:r>
        <w:br w:type="page"/>
      </w:r>
    </w:p>
    <w:p>
      <w:pPr>
        <w:pStyle w:val="Heading1"/>
        <w:pBdr>
          <w:top w:val="nil"/>
          <w:left w:val="nil"/>
          <w:bottom w:val="nil"/>
          <w:right w:val="nil"/>
          <w:between w:val="nil"/>
        </w:pBdr>
      </w:pPr>
      <w:r>
        <w:lastRenderedPageBreak/>
        <w:t>Pre-submission checklist</w:t>
      </w:r>
    </w:p>
    <w:p>
      <w:pPr>
        <w:pBdr>
          <w:top w:val="nil"/>
          <w:left w:val="nil"/>
          <w:bottom w:val="nil"/>
          <w:right w:val="nil"/>
          <w:between w:val="nil"/>
        </w:pBdr>
        <w:spacing w:after="120"/>
        <w:ind w:left="288" w:hanging="288"/>
      </w:pPr>
      <w:sdt>
        <w:sdtPr>
          <w:id w:val="-28310796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Acknowledge funders.  Sample text:</w:t>
      </w:r>
    </w:p>
    <w:p>
      <w:pPr>
        <w:pBdr>
          <w:top w:val="nil"/>
          <w:left w:val="nil"/>
          <w:bottom w:val="nil"/>
          <w:right w:val="nil"/>
          <w:between w:val="nil"/>
        </w:pBdr>
        <w:spacing w:after="120"/>
        <w:ind w:firstLine="288"/>
      </w:pPr>
      <w:r>
        <w:t>The work described in this manuscript was supported in part by the [NIH/NSF/etc.] award # [NNN] to [PI initials, or name if not a co-author]</w:t>
      </w:r>
    </w:p>
    <w:p>
      <w:pPr>
        <w:pBdr>
          <w:top w:val="nil"/>
          <w:left w:val="nil"/>
          <w:bottom w:val="nil"/>
          <w:right w:val="nil"/>
          <w:between w:val="nil"/>
        </w:pBdr>
        <w:spacing w:after="120"/>
      </w:pPr>
      <w:r>
        <w:t xml:space="preserve">    For some funders (such as the DoD) you must also include special boilerplate text that expresses that the opinions expressed in the manuscript are not those of the US government.  </w:t>
      </w:r>
      <w:r>
        <w:br/>
        <w:t>Ask your advisor for the relevant text.</w:t>
      </w:r>
    </w:p>
    <w:p>
      <w:pPr>
        <w:spacing w:after="120"/>
        <w:ind w:left="288" w:hanging="288"/>
      </w:pPr>
      <w:sdt>
        <w:sdtPr>
          <w:id w:val="106860946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Name the manuscript file something specific (manuscript.pdf doesn't count). An option is your last name, a couple of words describing the content, and the date of the last revision in the file name in the format YYYYMMDD.  E.g., Pop_assembly_validation_20081005.pdf </w:t>
      </w:r>
    </w:p>
    <w:p>
      <w:pPr>
        <w:pBdr>
          <w:top w:val="nil"/>
          <w:left w:val="nil"/>
          <w:bottom w:val="nil"/>
          <w:right w:val="nil"/>
          <w:between w:val="nil"/>
        </w:pBdr>
        <w:spacing w:after="120"/>
        <w:ind w:left="288" w:hanging="288"/>
      </w:pPr>
      <w:sdt>
        <w:sdtPr>
          <w:id w:val="-208366866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Read and re-read the manuscript paying close attention to grammar, punctuation and stylistic rules.  </w:t>
      </w:r>
      <w:r>
        <w:br/>
        <w:t>Some useful writing resources include:</w:t>
      </w:r>
    </w:p>
    <w:p>
      <w:pPr>
        <w:pBdr>
          <w:top w:val="nil"/>
          <w:left w:val="nil"/>
          <w:bottom w:val="nil"/>
          <w:right w:val="nil"/>
          <w:between w:val="nil"/>
        </w:pBdr>
        <w:spacing w:after="120"/>
        <w:ind w:left="288" w:hanging="288"/>
      </w:pPr>
      <w:hyperlink r:id="rId8">
        <w:r>
          <w:rPr>
            <w:color w:val="1155CC"/>
            <w:u w:val="single"/>
          </w:rPr>
          <w:t>UMD Graduate School Writing Center</w:t>
        </w:r>
      </w:hyperlink>
    </w:p>
    <w:p>
      <w:pPr>
        <w:pBdr>
          <w:top w:val="nil"/>
          <w:left w:val="nil"/>
          <w:bottom w:val="nil"/>
          <w:right w:val="nil"/>
          <w:between w:val="nil"/>
        </w:pBdr>
        <w:spacing w:after="120"/>
        <w:ind w:left="288" w:hanging="288"/>
        <w:rPr>
          <w:color w:val="1155CC"/>
          <w:u w:val="single"/>
        </w:rPr>
      </w:pPr>
      <w:r>
        <w:rPr>
          <w:color w:val="1155CC"/>
          <w:u w:val="single"/>
        </w:rPr>
        <w:t>Purdue Online Writing Lab (OWL)</w:t>
      </w:r>
    </w:p>
    <w:p>
      <w:pPr>
        <w:pBdr>
          <w:top w:val="nil"/>
          <w:left w:val="nil"/>
          <w:bottom w:val="nil"/>
          <w:right w:val="nil"/>
          <w:between w:val="nil"/>
        </w:pBdr>
        <w:spacing w:after="120"/>
        <w:ind w:left="288" w:hanging="288"/>
      </w:pPr>
      <w:r>
        <w:t>Note that different journals will have their own style that may disagree with some of the points I make below, so be flexible:</w:t>
      </w:r>
    </w:p>
    <w:p>
      <w:pPr>
        <w:pBdr>
          <w:top w:val="nil"/>
          <w:left w:val="nil"/>
          <w:bottom w:val="nil"/>
          <w:right w:val="nil"/>
          <w:between w:val="nil"/>
        </w:pBdr>
        <w:spacing w:after="120"/>
        <w:ind w:left="648" w:hanging="288"/>
      </w:pPr>
      <w:sdt>
        <w:sdtPr>
          <w:id w:val="-261770441"/>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Check the "Oxford" commas - the comma before the final conjunction/disjunction in a list: </w:t>
      </w:r>
      <w:r>
        <w:rPr>
          <w:i/>
        </w:rPr>
        <w:t xml:space="preserve"> this, that, and everything else</w:t>
      </w:r>
      <w:r>
        <w:t xml:space="preserve"> (as opposed to </w:t>
      </w:r>
      <w:r>
        <w:rPr>
          <w:i/>
        </w:rPr>
        <w:t>this, that and everything else</w:t>
      </w:r>
      <w:r>
        <w:t xml:space="preserve">) </w:t>
      </w:r>
    </w:p>
    <w:p>
      <w:pPr>
        <w:pBdr>
          <w:top w:val="nil"/>
          <w:left w:val="nil"/>
          <w:bottom w:val="nil"/>
          <w:right w:val="nil"/>
          <w:between w:val="nil"/>
        </w:pBdr>
        <w:spacing w:after="120"/>
        <w:ind w:left="648" w:hanging="288"/>
      </w:pPr>
      <w:sdt>
        <w:sdtPr>
          <w:id w:val="-160810807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Latin phrases get italicized: </w:t>
      </w:r>
      <w:r>
        <w:rPr>
          <w:i/>
        </w:rPr>
        <w:t>et al.</w:t>
      </w:r>
      <w:r>
        <w:t xml:space="preserve">, </w:t>
      </w:r>
      <w:r>
        <w:rPr>
          <w:i/>
        </w:rPr>
        <w:t>e.g.</w:t>
      </w:r>
      <w:r>
        <w:t xml:space="preserve">, </w:t>
      </w:r>
      <w:r>
        <w:rPr>
          <w:i/>
        </w:rPr>
        <w:t>ab initio</w:t>
      </w:r>
      <w:r>
        <w:t xml:space="preserve">, </w:t>
      </w:r>
      <w:r>
        <w:rPr>
          <w:i/>
        </w:rPr>
        <w:t>in silico</w:t>
      </w:r>
      <w:r>
        <w:t>, etc.</w:t>
      </w:r>
    </w:p>
    <w:p>
      <w:pPr>
        <w:pBdr>
          <w:top w:val="nil"/>
          <w:left w:val="nil"/>
          <w:bottom w:val="nil"/>
          <w:right w:val="nil"/>
          <w:between w:val="nil"/>
        </w:pBdr>
        <w:spacing w:after="120"/>
        <w:ind w:left="648" w:hanging="288"/>
      </w:pPr>
      <w:sdt>
        <w:sdtPr>
          <w:id w:val="1185707946"/>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Words derived from common nouns are capitalized: hidden Markov models, Bayesian analysis, etc.</w:t>
      </w:r>
    </w:p>
    <w:p>
      <w:pPr>
        <w:pBdr>
          <w:top w:val="nil"/>
          <w:left w:val="nil"/>
          <w:bottom w:val="nil"/>
          <w:right w:val="nil"/>
          <w:between w:val="nil"/>
        </w:pBdr>
        <w:spacing w:after="120"/>
        <w:ind w:left="648" w:hanging="288"/>
      </w:pPr>
      <w:sdt>
        <w:sdtPr>
          <w:id w:val="7132187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Do not use acronyms unless absolutely necessary, and if the acronym is well established.  For example, DNA (instead of deoxyribonucleic acid) is acceptable, but RGA (instead of reference guided assembly) is not.  If you absolutely have to use a non-standard acronym, define it multiple times throughout the manuscript.  For example: </w:t>
      </w:r>
      <w:r>
        <w:rPr>
          <w:i/>
        </w:rPr>
        <w:t>We use conformation capture scaffolding (CCS) to improve human genome assembly.</w:t>
      </w:r>
      <w:r>
        <w:t xml:space="preserve"> A similar text will appear again about a page later, etc., so that the reader doesn't have to constantly go back to the beginning to remind themselves what the acronym means.</w:t>
      </w:r>
    </w:p>
    <w:p>
      <w:pPr>
        <w:pBdr>
          <w:top w:val="nil"/>
          <w:left w:val="nil"/>
          <w:bottom w:val="nil"/>
          <w:right w:val="nil"/>
          <w:between w:val="nil"/>
        </w:pBdr>
        <w:spacing w:after="120"/>
        <w:ind w:left="648" w:hanging="288"/>
      </w:pPr>
      <w:sdt>
        <w:sdtPr>
          <w:id w:val="-156625307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The spelling/typesetting of organism names and other nomenclature are defined by professional society.  Follow these guidelines carefully. See, for example, the guidelines provided by the Journal of Bacteriology: </w:t>
      </w:r>
      <w:hyperlink r:id="rId9" w:anchor="02andtheJournalWebsite">
        <w:r>
          <w:rPr>
            <w:color w:val="1155CC"/>
            <w:u w:val="single"/>
          </w:rPr>
          <w:t>http://jb.asm.org/site/misc/journal-ita_nom.xhtml#02andtheJournalWebsite</w:t>
        </w:r>
      </w:hyperlink>
    </w:p>
    <w:p>
      <w:pPr>
        <w:pBdr>
          <w:top w:val="nil"/>
          <w:left w:val="nil"/>
          <w:bottom w:val="nil"/>
          <w:right w:val="nil"/>
          <w:between w:val="nil"/>
        </w:pBdr>
        <w:spacing w:after="120"/>
        <w:ind w:left="288" w:hanging="288"/>
      </w:pPr>
      <w:sdt>
        <w:sdtPr>
          <w:id w:val="1679772116"/>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Make sure that figures are readable in black and white or by color blind people. See here: </w:t>
      </w:r>
      <w:hyperlink r:id="rId10">
        <w:r>
          <w:rPr>
            <w:color w:val="1155CC"/>
            <w:u w:val="single"/>
          </w:rPr>
          <w:t>http://jfly.iam.u-tokyo.ac.jp/color/index.html</w:t>
        </w:r>
      </w:hyperlink>
      <w:r>
        <w:t xml:space="preserve"> for guidance on how to do so.</w:t>
      </w:r>
    </w:p>
    <w:p>
      <w:pPr>
        <w:pBdr>
          <w:top w:val="nil"/>
          <w:left w:val="nil"/>
          <w:bottom w:val="nil"/>
          <w:right w:val="nil"/>
          <w:between w:val="nil"/>
        </w:pBdr>
        <w:spacing w:after="120"/>
        <w:ind w:left="288" w:hanging="288"/>
      </w:pPr>
      <w:sdt>
        <w:sdtPr>
          <w:id w:val="-1466971578"/>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Do not include any supplementary material (with the exception of very large tables or datasets) in the initial version of the manuscript. If it's not part of the story, it shouldn't be included at all, even in supplementary material. Don't be afraid to cut irrelevant text, figures, or data.</w:t>
      </w:r>
    </w:p>
    <w:p>
      <w:pPr>
        <w:pBdr>
          <w:top w:val="nil"/>
          <w:left w:val="nil"/>
          <w:bottom w:val="nil"/>
          <w:right w:val="nil"/>
          <w:between w:val="nil"/>
        </w:pBdr>
        <w:spacing w:after="120"/>
        <w:ind w:left="288" w:hanging="288"/>
      </w:pPr>
      <w:sdt>
        <w:sdtPr>
          <w:id w:val="93170877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Carefully format all numbers (and tables) so that the information is easily readable. Use unit separators:  </w:t>
      </w:r>
      <w:r>
        <w:rPr>
          <w:i/>
        </w:rPr>
        <w:t>e.g.</w:t>
      </w:r>
      <w:r>
        <w:t xml:space="preserve">, 6,022,140,857 instead of 6022140857. Also justify numbers to the right in tables so that the magnitudes can be easily compared. Use only the resolution necessary to make a point. For example, when comparing genome sizes, the exact number of base-pairs may not be necessary and </w:t>
      </w:r>
      <w:r>
        <w:rPr>
          <w:i/>
        </w:rPr>
        <w:t>4.7Mbp</w:t>
      </w:r>
      <w:r>
        <w:t xml:space="preserve"> may be sufficient resolution.</w:t>
      </w:r>
    </w:p>
    <w:p>
      <w:pPr>
        <w:pBdr>
          <w:top w:val="nil"/>
          <w:left w:val="nil"/>
          <w:bottom w:val="nil"/>
          <w:right w:val="nil"/>
          <w:between w:val="nil"/>
        </w:pBdr>
        <w:spacing w:after="120"/>
        <w:ind w:left="288" w:hanging="288"/>
      </w:pPr>
      <w:sdt>
        <w:sdtPr>
          <w:id w:val="-70333490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Ensure the title adequately captures what the manuscript has found (not what it did) as well as hints at the importance/impact of the work.  Titles that include reference to methodological approaches (</w:t>
      </w:r>
      <w:r>
        <w:rPr>
          <w:i/>
        </w:rPr>
        <w:t>e.g.</w:t>
      </w:r>
      <w:r>
        <w:t>, Taxonomic classification with random forests) imply that the only novelty is the use of a different method.  They usually accompany weak papers, and such titles should be avoided at all costs.</w:t>
      </w:r>
    </w:p>
    <w:p>
      <w:pPr>
        <w:spacing w:after="120"/>
        <w:ind w:left="288" w:hanging="288"/>
      </w:pPr>
      <w:sdt>
        <w:sdtPr>
          <w:id w:val="195131841"/>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Before showing the manuscript to your advisor, share it with at least 2-3 colleagues (even if not in the field) and revise it according to their feedback.</w:t>
      </w:r>
    </w:p>
    <w:p>
      <w:pPr>
        <w:spacing w:after="120"/>
        <w:ind w:left="288" w:hanging="288"/>
      </w:pPr>
      <w:sdt>
        <w:sdtPr>
          <w:id w:val="96354079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Respect your colleagues' time. Never push your deadlines onto others. Allow at least 2 weeks before any hard deadline so that your colleagues and your advisor can provide feedback.</w:t>
      </w:r>
    </w:p>
    <w:p>
      <w:pPr>
        <w:spacing w:after="120"/>
        <w:ind w:left="288" w:hanging="288"/>
      </w:pPr>
      <w:sdt>
        <w:sdtPr>
          <w:id w:val="-130492474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If someone asks you to review their manuscript, take the time to carefully do so (2-3 hours are a reasonable guideline but it may take longer).  If appropriate, use the "track changes" feature in Word or OpenOffice/LibreOffice, or </w:t>
      </w:r>
      <w:hyperlink r:id="rId11">
        <w:proofErr w:type="spellStart"/>
        <w:r>
          <w:rPr>
            <w:color w:val="1155CC"/>
            <w:u w:val="single"/>
          </w:rPr>
          <w:t>pandoc</w:t>
        </w:r>
        <w:proofErr w:type="spellEnd"/>
      </w:hyperlink>
      <w:r>
        <w:t xml:space="preserve"> for LaTeX, and provide both specific corrections (typos, rephrased sentences), and general comments on the structure of the manuscript and validity/strength of the arguments.</w:t>
      </w:r>
    </w:p>
    <w:p>
      <w:pPr>
        <w:spacing w:after="120"/>
        <w:ind w:left="288" w:hanging="288"/>
        <w:rPr>
          <w:b/>
        </w:rPr>
      </w:pPr>
      <w:sdt>
        <w:sdtPr>
          <w:rPr>
            <w:b/>
          </w:rPr>
          <w:id w:val="-518157707"/>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Do not bring the manuscript to your advisor until you have checked off all the boxes above.</w:t>
      </w:r>
    </w:p>
    <w:p>
      <w:pPr>
        <w:pBdr>
          <w:top w:val="nil"/>
          <w:left w:val="nil"/>
          <w:bottom w:val="nil"/>
          <w:right w:val="nil"/>
          <w:between w:val="nil"/>
        </w:pBdr>
        <w:spacing w:after="120"/>
        <w:ind w:left="288" w:hanging="288"/>
      </w:pPr>
      <w:sdt>
        <w:sdtPr>
          <w:rPr>
            <w:b/>
          </w:rPr>
          <w:id w:val="34396622"/>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Never</w:t>
      </w:r>
      <w:r>
        <w:t xml:space="preserve"> say "I think the manuscript is ready for submission".  It is not your call, rather the determination will be made jointly by your advisor and you.  </w:t>
      </w:r>
    </w:p>
    <w:p>
      <w:pPr>
        <w:pStyle w:val="Heading1"/>
      </w:pPr>
      <w:bookmarkStart w:id="3" w:name="_wii6jwuks90q" w:colFirst="0" w:colLast="0"/>
      <w:bookmarkEnd w:id="3"/>
      <w:r>
        <w:t>Before submission</w:t>
      </w:r>
    </w:p>
    <w:p>
      <w:pPr>
        <w:spacing w:after="120"/>
        <w:ind w:left="288" w:hanging="288"/>
      </w:pPr>
      <w:sdt>
        <w:sdtPr>
          <w:id w:val="51658292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Carefully check the author guidelines and revise the manuscript accordingly.</w:t>
      </w:r>
    </w:p>
    <w:p>
      <w:pPr>
        <w:spacing w:after="120"/>
        <w:ind w:left="648" w:hanging="288"/>
      </w:pPr>
      <w:sdt>
        <w:sdtPr>
          <w:id w:val="-717201756"/>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If the journal has page limits, discuss with your advisor ways in which you can:</w:t>
      </w:r>
    </w:p>
    <w:p>
      <w:pPr>
        <w:spacing w:after="120"/>
        <w:ind w:left="648" w:hanging="288"/>
      </w:pPr>
      <w:sdt>
        <w:sdtPr>
          <w:id w:val="16058734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Tighten the text</w:t>
      </w:r>
    </w:p>
    <w:p>
      <w:pPr>
        <w:spacing w:after="120"/>
        <w:ind w:left="648" w:hanging="288"/>
      </w:pPr>
      <w:sdt>
        <w:sdtPr>
          <w:id w:val="-136328702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Remove text that is not essential for making the story</w:t>
      </w:r>
    </w:p>
    <w:p>
      <w:pPr>
        <w:spacing w:after="120"/>
        <w:ind w:left="648" w:hanging="288"/>
      </w:pPr>
      <w:sdt>
        <w:sdtPr>
          <w:id w:val="1020584879"/>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Transfer text, figures, and tables that are not absolutely necessary to supplementary material.</w:t>
      </w:r>
    </w:p>
    <w:p>
      <w:pPr>
        <w:spacing w:after="120"/>
        <w:ind w:left="288" w:hanging="288"/>
      </w:pPr>
      <w:sdt>
        <w:sdtPr>
          <w:id w:val="54549089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Make absolutely sure that all supplementary material is essential for the manuscript, and that is appropriately referenced from the main text.</w:t>
      </w:r>
      <w:r>
        <w:rPr>
          <w:vertAlign w:val="superscript"/>
        </w:rPr>
        <w:footnoteReference w:id="1"/>
      </w:r>
    </w:p>
    <w:p>
      <w:pPr>
        <w:spacing w:after="120"/>
        <w:ind w:left="288" w:hanging="288"/>
      </w:pPr>
      <w:sdt>
        <w:sdtPr>
          <w:id w:val="-32312275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Never include references in supplementary material.</w:t>
      </w:r>
    </w:p>
    <w:p>
      <w:pPr>
        <w:spacing w:after="120"/>
        <w:ind w:left="288" w:hanging="288"/>
      </w:pPr>
      <w:sdt>
        <w:sdtPr>
          <w:id w:val="-106426001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Many journals will require a specific order of items, including moving all figures and tables to the end of the manuscript.  If the placement of a figure in the context of text is important for legibility include the text "[FIGURE XX ABOUT HERE]" in the place where you wish to figure to appear in the final manuscript.</w:t>
      </w:r>
    </w:p>
    <w:p>
      <w:pPr>
        <w:pStyle w:val="Heading1"/>
      </w:pPr>
      <w:bookmarkStart w:id="4" w:name="_azk65akg6io0" w:colFirst="0" w:colLast="0"/>
      <w:bookmarkEnd w:id="4"/>
      <w:r>
        <w:t>Making revisions</w:t>
      </w:r>
    </w:p>
    <w:p>
      <w:pPr>
        <w:spacing w:before="120"/>
      </w:pPr>
      <w:r>
        <w:t>It is rarely the case that a manuscript will be accepted without any revisions.  How you respond to the reviews has a significant impact on whether the manuscript will eventually be accepted.</w:t>
      </w:r>
    </w:p>
    <w:p>
      <w:pPr>
        <w:spacing w:before="120"/>
        <w:ind w:left="288" w:hanging="288"/>
      </w:pPr>
      <w:sdt>
        <w:sdtPr>
          <w:id w:val="-135018228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Prepare a point-by-point response to all the reviewers' comments as well as any additional comments the editor may have included.</w:t>
      </w:r>
    </w:p>
    <w:p>
      <w:pPr>
        <w:spacing w:before="120"/>
        <w:ind w:left="288" w:hanging="288"/>
      </w:pPr>
      <w:sdt>
        <w:sdtPr>
          <w:id w:val="-42071543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Prepare the response by cutting and pasting the reviews in a document and include your responses in a different font so that they are easily followed by the reviewers.  This "response to reviewers" will be submitted together with the revised version of the manuscript.</w:t>
      </w:r>
    </w:p>
    <w:p>
      <w:pPr>
        <w:spacing w:before="120"/>
        <w:ind w:left="288" w:hanging="288"/>
      </w:pPr>
      <w:sdt>
        <w:sdtPr>
          <w:id w:val="21078084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Make sure your response thanks the editor and the reviewers for their time and feedback.  Without the goodwill and unpaid effort of reviewers, the scientific enterprise would be in jeopardy.  </w:t>
      </w:r>
    </w:p>
    <w:p>
      <w:pPr>
        <w:spacing w:before="120"/>
        <w:ind w:left="288" w:hanging="288"/>
      </w:pPr>
      <w:sdt>
        <w:sdtPr>
          <w:id w:val="202266075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Mark all the changes you made to the manuscript within the manuscript, </w:t>
      </w:r>
      <w:r>
        <w:rPr>
          <w:i/>
        </w:rPr>
        <w:t>e.g.</w:t>
      </w:r>
      <w:r>
        <w:t xml:space="preserve">, by changing the color of the font, or including a mark in the margins. </w:t>
      </w:r>
    </w:p>
    <w:p>
      <w:pPr>
        <w:spacing w:before="120"/>
        <w:ind w:left="288" w:hanging="288"/>
      </w:pPr>
      <w:sdt>
        <w:sdtPr>
          <w:id w:val="-50883785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As much as possible make a change to the manuscript for </w:t>
      </w:r>
      <w:r>
        <w:rPr>
          <w:b/>
        </w:rPr>
        <w:t>every</w:t>
      </w:r>
      <w:r>
        <w:t xml:space="preserve"> comment made by the reviewers.  </w:t>
      </w:r>
      <w:r>
        <w:rPr>
          <w:b/>
        </w:rPr>
        <w:t>Never</w:t>
      </w:r>
      <w:r>
        <w:t xml:space="preserve"> argue with the reviewers.  If they didn't get your point, it's because you haven't made it carefully enough in the manuscript. This is an opportunity for you to improve the presentation.</w:t>
      </w:r>
    </w:p>
    <w:p>
      <w:pPr>
        <w:spacing w:before="120"/>
        <w:ind w:left="288" w:hanging="288"/>
      </w:pPr>
      <w:sdt>
        <w:sdtPr>
          <w:id w:val="358711988"/>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Related to the prior point, realize that the reviewers represent the hundreds or thousands of readers of your paper.  That is the audience you need to convince with your manuscript.  Arguments with the reviewers that are not reflected in changes in the manuscript only have a narrow audience (the couple of reviewers who can see those comments). In addition, by arguing, you risk annoying the reviewers, increasing the chances that your publication will be delayed or even rejected.</w:t>
      </w:r>
    </w:p>
    <w:p>
      <w:pPr>
        <w:spacing w:before="120"/>
        <w:ind w:left="288" w:hanging="288"/>
      </w:pPr>
      <w:sdt>
        <w:sdtPr>
          <w:id w:val="-15662555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Keep the responses as brief as possible.  For typos you can simply say 'corrected'.  For more substantive responses, you should ideally be able to respond along the lines "We apologize for not making this point </w:t>
      </w:r>
      <w:proofErr w:type="gramStart"/>
      <w:r>
        <w:t>more clear</w:t>
      </w:r>
      <w:proofErr w:type="gramEnd"/>
      <w:r>
        <w:t>. We have changed the text on page xx to explain that [very brief summary of what the change was]".  Let the changes in the text address the comment, not your response to the reviewer.</w:t>
      </w:r>
    </w:p>
    <w:sectPr>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line="240" w:lineRule="auto"/>
      </w:pPr>
      <w:r>
        <w:separator/>
      </w:r>
    </w:p>
  </w:endnote>
  <w:endnote w:type="continuationSeparator" w:id="0">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line="240" w:lineRule="auto"/>
      </w:pPr>
      <w:r>
        <w:separator/>
      </w:r>
    </w:p>
  </w:footnote>
  <w:footnote w:type="continuationSeparator" w:id="0">
    <w:p>
      <w:pPr>
        <w:spacing w:line="240" w:lineRule="auto"/>
      </w:pPr>
      <w:r>
        <w:continuationSeparator/>
      </w:r>
    </w:p>
  </w:footnote>
  <w:footnote w:id="1">
    <w:p>
      <w:pPr>
        <w:spacing w:line="240" w:lineRule="auto"/>
        <w:rPr>
          <w:sz w:val="20"/>
          <w:szCs w:val="20"/>
        </w:rPr>
      </w:pPr>
      <w:r>
        <w:rPr>
          <w:vertAlign w:val="superscript"/>
        </w:rPr>
        <w:footnoteRef/>
      </w:r>
      <w:r>
        <w:rPr>
          <w:sz w:val="20"/>
          <w:szCs w:val="20"/>
        </w:rPr>
        <w:t xml:space="preserve"> </w:t>
      </w:r>
      <w:r>
        <w:rPr>
          <w:color w:val="222222"/>
          <w:sz w:val="20"/>
          <w:szCs w:val="20"/>
          <w:shd w:val="clear" w:color="auto" w:fill="F8F8F8"/>
        </w:rPr>
        <w:t xml:space="preserve">Pop, Mihai, and Steven L. </w:t>
      </w:r>
      <w:proofErr w:type="spellStart"/>
      <w:r>
        <w:rPr>
          <w:color w:val="222222"/>
          <w:sz w:val="20"/>
          <w:szCs w:val="20"/>
          <w:shd w:val="clear" w:color="auto" w:fill="F8F8F8"/>
        </w:rPr>
        <w:t>Salzberg</w:t>
      </w:r>
      <w:proofErr w:type="spellEnd"/>
      <w:r>
        <w:rPr>
          <w:color w:val="222222"/>
          <w:sz w:val="20"/>
          <w:szCs w:val="20"/>
          <w:shd w:val="clear" w:color="auto" w:fill="F8F8F8"/>
        </w:rPr>
        <w:t xml:space="preserve">. "Use and mis-use of supplementary material in science publications." </w:t>
      </w:r>
      <w:r>
        <w:rPr>
          <w:i/>
          <w:color w:val="222222"/>
          <w:sz w:val="20"/>
          <w:szCs w:val="20"/>
          <w:shd w:val="clear" w:color="auto" w:fill="F8F8F8"/>
        </w:rPr>
        <w:t>BMC bioinformatics</w:t>
      </w:r>
      <w:r>
        <w:rPr>
          <w:color w:val="222222"/>
          <w:sz w:val="20"/>
          <w:szCs w:val="20"/>
          <w:shd w:val="clear" w:color="auto" w:fill="F8F8F8"/>
        </w:rPr>
        <w:t xml:space="preserve"> 16.1 (2015): 237.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53A44"/>
    <w:multiLevelType w:val="multilevel"/>
    <w:tmpl w:val="169A99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3B7278"/>
    <w:multiLevelType w:val="hybridMultilevel"/>
    <w:tmpl w:val="8820B40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 w15:restartNumberingAfterBreak="0">
    <w:nsid w:val="322D30CF"/>
    <w:multiLevelType w:val="hybridMultilevel"/>
    <w:tmpl w:val="4F5AC1EE"/>
    <w:lvl w:ilvl="0" w:tplc="B67C3494">
      <w:start w:val="1"/>
      <w:numFmt w:val="bullet"/>
      <w:lvlText w:val=""/>
      <w:lvlJc w:val="left"/>
      <w:pPr>
        <w:ind w:left="288" w:hanging="288"/>
      </w:pPr>
      <w:rPr>
        <w:rFonts w:ascii="Symbol" w:hAnsi="Symbol" w:hint="default"/>
      </w:rPr>
    </w:lvl>
    <w:lvl w:ilvl="1" w:tplc="43209ED0">
      <w:start w:val="1"/>
      <w:numFmt w:val="bullet"/>
      <w:lvlText w:val="o"/>
      <w:lvlJc w:val="left"/>
      <w:pPr>
        <w:ind w:left="720" w:hanging="288"/>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8C4F2E"/>
    <w:multiLevelType w:val="multilevel"/>
    <w:tmpl w:val="96CA62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ABD5579"/>
    <w:multiLevelType w:val="multilevel"/>
    <w:tmpl w:val="B56437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8896743"/>
    <w:multiLevelType w:val="multilevel"/>
    <w:tmpl w:val="6CD45D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31306336">
    <w:abstractNumId w:val="5"/>
  </w:num>
  <w:num w:numId="2" w16cid:durableId="49812049">
    <w:abstractNumId w:val="3"/>
  </w:num>
  <w:num w:numId="3" w16cid:durableId="1048147261">
    <w:abstractNumId w:val="0"/>
  </w:num>
  <w:num w:numId="4" w16cid:durableId="1256743768">
    <w:abstractNumId w:val="4"/>
  </w:num>
  <w:num w:numId="5" w16cid:durableId="529418232">
    <w:abstractNumId w:val="2"/>
  </w:num>
  <w:num w:numId="6" w16cid:durableId="13114064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FBD53B-F533-43C2-AAB1-96664F6A2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32"/>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3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character" w:styleId="PlaceholderText">
    <w:name w:val="Placeholder Text"/>
    <w:basedOn w:val="DefaultParagraphFon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radschool.umd.edu/graduate-school-writing-center"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ndoc.org" TargetMode="External"/><Relationship Id="rId5" Type="http://schemas.openxmlformats.org/officeDocument/2006/relationships/webSettings" Target="webSettings.xml"/><Relationship Id="rId10" Type="http://schemas.openxmlformats.org/officeDocument/2006/relationships/hyperlink" Target="http://jfly.iam.u-tokyo.ac.jp/color/index.html" TargetMode="External"/><Relationship Id="rId4" Type="http://schemas.openxmlformats.org/officeDocument/2006/relationships/settings" Target="settings.xml"/><Relationship Id="rId9" Type="http://schemas.openxmlformats.org/officeDocument/2006/relationships/hyperlink" Target="http://jb.asm.org/site/misc/journal-ita_nom.xhtml"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E11AEDFBA043D7A16B30BDA1133D00"/>
        <w:category>
          <w:name w:val="General"/>
          <w:gallery w:val="placeholder"/>
        </w:category>
        <w:types>
          <w:type w:val="bbPlcHdr"/>
        </w:types>
        <w:behaviors>
          <w:behavior w:val="content"/>
        </w:behaviors>
        <w:guid w:val="{0B708BB0-E440-472E-A06B-C64C7AD7433C}"/>
      </w:docPartPr>
      <w:docPartBody>
        <w:p>
          <w:pPr>
            <w:pStyle w:val="0EE11AEDFBA043D7A16B30BDA1133D007"/>
          </w:pPr>
          <w:r>
            <w:rPr>
              <w:rStyle w:val="PlaceholderText"/>
            </w:rPr>
            <w:t>Click or tap here to enter text.</w:t>
          </w:r>
        </w:p>
      </w:docPartBody>
    </w:docPart>
    <w:docPart>
      <w:docPartPr>
        <w:name w:val="4B5AA345B3B1499591F5519024869A04"/>
        <w:category>
          <w:name w:val="General"/>
          <w:gallery w:val="placeholder"/>
        </w:category>
        <w:types>
          <w:type w:val="bbPlcHdr"/>
        </w:types>
        <w:behaviors>
          <w:behavior w:val="content"/>
        </w:behaviors>
        <w:guid w:val="{54868AA0-D3D7-4061-AEC6-B7F668BD85E6}"/>
      </w:docPartPr>
      <w:docPartBody>
        <w:p>
          <w:pPr>
            <w:pStyle w:val="4B5AA345B3B1499591F5519024869A046"/>
          </w:pPr>
          <w:r>
            <w:rPr>
              <w:rStyle w:val="PlaceholderText"/>
            </w:rPr>
            <w:t>Click or tap here to enter text.</w:t>
          </w:r>
        </w:p>
      </w:docPartBody>
    </w:docPart>
    <w:docPart>
      <w:docPartPr>
        <w:name w:val="414CD58BC1564990B879C1DC3657D40A"/>
        <w:category>
          <w:name w:val="General"/>
          <w:gallery w:val="placeholder"/>
        </w:category>
        <w:types>
          <w:type w:val="bbPlcHdr"/>
        </w:types>
        <w:behaviors>
          <w:behavior w:val="content"/>
        </w:behaviors>
        <w:guid w:val="{D6C1D548-49C7-4DCA-BEFD-1F00DE0694F0}"/>
      </w:docPartPr>
      <w:docPartBody>
        <w:p>
          <w:pPr>
            <w:pStyle w:val="414CD58BC1564990B879C1DC3657D40A6"/>
          </w:pPr>
          <w:r>
            <w:rPr>
              <w:rStyle w:val="PlaceholderText"/>
            </w:rPr>
            <w:t>Click or tap here to enter text.</w:t>
          </w:r>
        </w:p>
      </w:docPartBody>
    </w:docPart>
    <w:docPart>
      <w:docPartPr>
        <w:name w:val="8FAFBF0B19384D00B84119BC59A855AF"/>
        <w:category>
          <w:name w:val="General"/>
          <w:gallery w:val="placeholder"/>
        </w:category>
        <w:types>
          <w:type w:val="bbPlcHdr"/>
        </w:types>
        <w:behaviors>
          <w:behavior w:val="content"/>
        </w:behaviors>
        <w:guid w:val="{23E0447D-BE1B-4343-ACD7-87C7D9DEC795}"/>
      </w:docPartPr>
      <w:docPartBody>
        <w:p>
          <w:pPr>
            <w:pStyle w:val="8FAFBF0B19384D00B84119BC59A855AF6"/>
          </w:pPr>
          <w:r>
            <w:rPr>
              <w:rStyle w:val="PlaceholderText"/>
            </w:rPr>
            <w:t>Click or tap here to enter text.</w:t>
          </w:r>
        </w:p>
      </w:docPartBody>
    </w:docPart>
    <w:docPart>
      <w:docPartPr>
        <w:name w:val="C4522F063E79440A80CBBC544CA2DBFF"/>
        <w:category>
          <w:name w:val="General"/>
          <w:gallery w:val="placeholder"/>
        </w:category>
        <w:types>
          <w:type w:val="bbPlcHdr"/>
        </w:types>
        <w:behaviors>
          <w:behavior w:val="content"/>
        </w:behaviors>
        <w:guid w:val="{01B72204-3CD3-46F5-9593-CC8D3679CBAB}"/>
      </w:docPartPr>
      <w:docPartBody>
        <w:p>
          <w:pPr>
            <w:pStyle w:val="C4522F063E79440A80CBBC544CA2DBFF6"/>
          </w:pPr>
          <w:r>
            <w:rPr>
              <w:rStyle w:val="PlaceholderText"/>
            </w:rPr>
            <w:t>Click or tap here to enter text.</w:t>
          </w:r>
        </w:p>
      </w:docPartBody>
    </w:docPart>
    <w:docPart>
      <w:docPartPr>
        <w:name w:val="FAB985AAC6044D2B857597DCAF7138EC"/>
        <w:category>
          <w:name w:val="General"/>
          <w:gallery w:val="placeholder"/>
        </w:category>
        <w:types>
          <w:type w:val="bbPlcHdr"/>
        </w:types>
        <w:behaviors>
          <w:behavior w:val="content"/>
        </w:behaviors>
        <w:guid w:val="{6EBC1C08-D4A1-4643-A88D-71734EE06D22}"/>
      </w:docPartPr>
      <w:docPartBody>
        <w:p>
          <w:pPr>
            <w:pStyle w:val="FAB985AAC6044D2B857597DCAF7138EC6"/>
          </w:pPr>
          <w:r>
            <w:rPr>
              <w:rStyle w:val="PlaceholderText"/>
            </w:rPr>
            <w:t>Click or tap here to enter text.</w:t>
          </w:r>
        </w:p>
      </w:docPartBody>
    </w:docPart>
    <w:docPart>
      <w:docPartPr>
        <w:name w:val="9DBB89E7113F4F4696DFA4EA2C733237"/>
        <w:category>
          <w:name w:val="General"/>
          <w:gallery w:val="placeholder"/>
        </w:category>
        <w:types>
          <w:type w:val="bbPlcHdr"/>
        </w:types>
        <w:behaviors>
          <w:behavior w:val="content"/>
        </w:behaviors>
        <w:guid w:val="{4441CA8C-48A2-4AC9-AA1C-3898043F4B63}"/>
      </w:docPartPr>
      <w:docPartBody>
        <w:p>
          <w:pPr>
            <w:pStyle w:val="9DBB89E7113F4F4696DFA4EA2C7332376"/>
          </w:pPr>
          <w:r>
            <w:rPr>
              <w:rStyle w:val="PlaceholderText"/>
            </w:rPr>
            <w:t>Click or tap here to enter text.</w:t>
          </w:r>
        </w:p>
      </w:docPartBody>
    </w:docPart>
    <w:docPart>
      <w:docPartPr>
        <w:name w:val="0B1F5FF9830346E3897587A49C194CD3"/>
        <w:category>
          <w:name w:val="General"/>
          <w:gallery w:val="placeholder"/>
        </w:category>
        <w:types>
          <w:type w:val="bbPlcHdr"/>
        </w:types>
        <w:behaviors>
          <w:behavior w:val="content"/>
        </w:behaviors>
        <w:guid w:val="{2289E106-9CD5-4DF7-AB07-10BF5750BECC}"/>
      </w:docPartPr>
      <w:docPartBody>
        <w:p>
          <w:pPr>
            <w:pStyle w:val="0B1F5FF9830346E3897587A49C194CD36"/>
          </w:pPr>
          <w:r>
            <w:rPr>
              <w:rStyle w:val="PlaceholderText"/>
            </w:rPr>
            <w:t>Click or tap here to enter text.</w:t>
          </w:r>
        </w:p>
      </w:docPartBody>
    </w:docPart>
    <w:docPart>
      <w:docPartPr>
        <w:name w:val="2D1911E93C444FE9A60CAA30C0FFA61C"/>
        <w:category>
          <w:name w:val="General"/>
          <w:gallery w:val="placeholder"/>
        </w:category>
        <w:types>
          <w:type w:val="bbPlcHdr"/>
        </w:types>
        <w:behaviors>
          <w:behavior w:val="content"/>
        </w:behaviors>
        <w:guid w:val="{3A4E6FF0-6919-4ADB-9A1A-2DDF2F114782}"/>
      </w:docPartPr>
      <w:docPartBody>
        <w:p>
          <w:pPr>
            <w:pStyle w:val="2D1911E93C444FE9A60CAA30C0FFA61C6"/>
          </w:pPr>
          <w:r>
            <w:rPr>
              <w:rStyle w:val="PlaceholderText"/>
            </w:rPr>
            <w:t>Click or tap here to enter text.</w:t>
          </w:r>
        </w:p>
      </w:docPartBody>
    </w:docPart>
    <w:docPart>
      <w:docPartPr>
        <w:name w:val="2A717A066BF2460FA53CDD0EC2A41CB8"/>
        <w:category>
          <w:name w:val="General"/>
          <w:gallery w:val="placeholder"/>
        </w:category>
        <w:types>
          <w:type w:val="bbPlcHdr"/>
        </w:types>
        <w:behaviors>
          <w:behavior w:val="content"/>
        </w:behaviors>
        <w:guid w:val="{2D92ECDF-64A6-4A88-8177-2EBD657F6F42}"/>
      </w:docPartPr>
      <w:docPartBody>
        <w:p>
          <w:pPr>
            <w:pStyle w:val="2A717A066BF2460FA53CDD0EC2A41CB86"/>
          </w:pPr>
          <w:r>
            <w:rPr>
              <w:rStyle w:val="PlaceholderText"/>
            </w:rPr>
            <w:t>Click or tap here to enter text.</w:t>
          </w:r>
        </w:p>
      </w:docPartBody>
    </w:docPart>
    <w:docPart>
      <w:docPartPr>
        <w:name w:val="BBAF7222F91741B4B94749DCD8BE13F6"/>
        <w:category>
          <w:name w:val="General"/>
          <w:gallery w:val="placeholder"/>
        </w:category>
        <w:types>
          <w:type w:val="bbPlcHdr"/>
        </w:types>
        <w:behaviors>
          <w:behavior w:val="content"/>
        </w:behaviors>
        <w:guid w:val="{1DA55E02-EC6E-47DD-B2EF-53B521CFB319}"/>
      </w:docPartPr>
      <w:docPartBody>
        <w:p>
          <w:pPr>
            <w:pStyle w:val="BBAF7222F91741B4B94749DCD8BE13F66"/>
          </w:pPr>
          <w:r>
            <w:rPr>
              <w:rStyle w:val="PlaceholderText"/>
            </w:rPr>
            <w:t>Click or tap here to enter text.</w:t>
          </w:r>
        </w:p>
      </w:docPartBody>
    </w:docPart>
    <w:docPart>
      <w:docPartPr>
        <w:name w:val="8F32F2334C1044AEB948847AF0D6577C"/>
        <w:category>
          <w:name w:val="General"/>
          <w:gallery w:val="placeholder"/>
        </w:category>
        <w:types>
          <w:type w:val="bbPlcHdr"/>
        </w:types>
        <w:behaviors>
          <w:behavior w:val="content"/>
        </w:behaviors>
        <w:guid w:val="{0BBED9F3-A267-4496-8DA7-7B9F4C77A3E1}"/>
      </w:docPartPr>
      <w:docPartBody>
        <w:p>
          <w:pPr>
            <w:pStyle w:val="8F32F2334C1044AEB948847AF0D6577C"/>
          </w:pPr>
          <w:r>
            <w:rPr>
              <w:rStyle w:val="PlaceholderText"/>
            </w:rPr>
            <w:t>Click or tap here to enter text.</w:t>
          </w:r>
        </w:p>
      </w:docPartBody>
    </w:docPart>
    <w:docPart>
      <w:docPartPr>
        <w:name w:val="77F6F12A041B4AC8BEA5F9997DB79FD3"/>
        <w:category>
          <w:name w:val="General"/>
          <w:gallery w:val="placeholder"/>
        </w:category>
        <w:types>
          <w:type w:val="bbPlcHdr"/>
        </w:types>
        <w:behaviors>
          <w:behavior w:val="content"/>
        </w:behaviors>
        <w:guid w:val="{2C2145B2-AACA-43A3-AADB-E44DAB7A2A8E}"/>
      </w:docPartPr>
      <w:docPartBody>
        <w:p>
          <w:pPr>
            <w:pStyle w:val="77F6F12A041B4AC8BEA5F9997DB79FD3"/>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0EE11AEDFBA043D7A16B30BDA1133D00">
    <w:name w:val="0EE11AEDFBA043D7A16B30BDA1133D00"/>
  </w:style>
  <w:style w:type="paragraph" w:customStyle="1" w:styleId="0EE11AEDFBA043D7A16B30BDA1133D001">
    <w:name w:val="0EE11AEDFBA043D7A16B30BDA1133D001"/>
    <w:pPr>
      <w:spacing w:after="0" w:line="276" w:lineRule="auto"/>
    </w:pPr>
    <w:rPr>
      <w:rFonts w:ascii="Arial" w:eastAsia="Arial" w:hAnsi="Arial" w:cs="Arial"/>
      <w:lang w:val="en"/>
    </w:rPr>
  </w:style>
  <w:style w:type="paragraph" w:customStyle="1" w:styleId="4B5AA345B3B1499591F5519024869A04">
    <w:name w:val="4B5AA345B3B1499591F5519024869A04"/>
    <w:pPr>
      <w:spacing w:after="0" w:line="276" w:lineRule="auto"/>
    </w:pPr>
    <w:rPr>
      <w:rFonts w:ascii="Arial" w:eastAsia="Arial" w:hAnsi="Arial" w:cs="Arial"/>
      <w:lang w:val="en"/>
    </w:rPr>
  </w:style>
  <w:style w:type="paragraph" w:customStyle="1" w:styleId="414CD58BC1564990B879C1DC3657D40A">
    <w:name w:val="414CD58BC1564990B879C1DC3657D40A"/>
    <w:pPr>
      <w:spacing w:after="0" w:line="276" w:lineRule="auto"/>
    </w:pPr>
    <w:rPr>
      <w:rFonts w:ascii="Arial" w:eastAsia="Arial" w:hAnsi="Arial" w:cs="Arial"/>
      <w:lang w:val="en"/>
    </w:rPr>
  </w:style>
  <w:style w:type="paragraph" w:customStyle="1" w:styleId="8FAFBF0B19384D00B84119BC59A855AF">
    <w:name w:val="8FAFBF0B19384D00B84119BC59A855AF"/>
    <w:pPr>
      <w:spacing w:after="0" w:line="276" w:lineRule="auto"/>
    </w:pPr>
    <w:rPr>
      <w:rFonts w:ascii="Arial" w:eastAsia="Arial" w:hAnsi="Arial" w:cs="Arial"/>
      <w:lang w:val="en"/>
    </w:rPr>
  </w:style>
  <w:style w:type="paragraph" w:customStyle="1" w:styleId="C4522F063E79440A80CBBC544CA2DBFF">
    <w:name w:val="C4522F063E79440A80CBBC544CA2DBFF"/>
    <w:pPr>
      <w:spacing w:after="0" w:line="276" w:lineRule="auto"/>
    </w:pPr>
    <w:rPr>
      <w:rFonts w:ascii="Arial" w:eastAsia="Arial" w:hAnsi="Arial" w:cs="Arial"/>
      <w:lang w:val="en"/>
    </w:rPr>
  </w:style>
  <w:style w:type="paragraph" w:customStyle="1" w:styleId="FAB985AAC6044D2B857597DCAF7138EC">
    <w:name w:val="FAB985AAC6044D2B857597DCAF7138EC"/>
    <w:pPr>
      <w:spacing w:after="0" w:line="276" w:lineRule="auto"/>
    </w:pPr>
    <w:rPr>
      <w:rFonts w:ascii="Arial" w:eastAsia="Arial" w:hAnsi="Arial" w:cs="Arial"/>
      <w:lang w:val="en"/>
    </w:rPr>
  </w:style>
  <w:style w:type="paragraph" w:customStyle="1" w:styleId="9DBB89E7113F4F4696DFA4EA2C733237">
    <w:name w:val="9DBB89E7113F4F4696DFA4EA2C733237"/>
    <w:pPr>
      <w:spacing w:after="0" w:line="276" w:lineRule="auto"/>
    </w:pPr>
    <w:rPr>
      <w:rFonts w:ascii="Arial" w:eastAsia="Arial" w:hAnsi="Arial" w:cs="Arial"/>
      <w:lang w:val="en"/>
    </w:rPr>
  </w:style>
  <w:style w:type="paragraph" w:customStyle="1" w:styleId="0B1F5FF9830346E3897587A49C194CD3">
    <w:name w:val="0B1F5FF9830346E3897587A49C194CD3"/>
    <w:pPr>
      <w:spacing w:after="0" w:line="276" w:lineRule="auto"/>
    </w:pPr>
    <w:rPr>
      <w:rFonts w:ascii="Arial" w:eastAsia="Arial" w:hAnsi="Arial" w:cs="Arial"/>
      <w:lang w:val="en"/>
    </w:rPr>
  </w:style>
  <w:style w:type="paragraph" w:customStyle="1" w:styleId="2D1911E93C444FE9A60CAA30C0FFA61C">
    <w:name w:val="2D1911E93C444FE9A60CAA30C0FFA61C"/>
    <w:pPr>
      <w:spacing w:after="0" w:line="276" w:lineRule="auto"/>
    </w:pPr>
    <w:rPr>
      <w:rFonts w:ascii="Arial" w:eastAsia="Arial" w:hAnsi="Arial" w:cs="Arial"/>
      <w:lang w:val="en"/>
    </w:rPr>
  </w:style>
  <w:style w:type="paragraph" w:customStyle="1" w:styleId="2A717A066BF2460FA53CDD0EC2A41CB8">
    <w:name w:val="2A717A066BF2460FA53CDD0EC2A41CB8"/>
    <w:pPr>
      <w:spacing w:after="0" w:line="276" w:lineRule="auto"/>
    </w:pPr>
    <w:rPr>
      <w:rFonts w:ascii="Arial" w:eastAsia="Arial" w:hAnsi="Arial" w:cs="Arial"/>
      <w:lang w:val="en"/>
    </w:rPr>
  </w:style>
  <w:style w:type="paragraph" w:customStyle="1" w:styleId="BBAF7222F91741B4B94749DCD8BE13F6">
    <w:name w:val="BBAF7222F91741B4B94749DCD8BE13F6"/>
    <w:pPr>
      <w:spacing w:after="0" w:line="276" w:lineRule="auto"/>
    </w:pPr>
    <w:rPr>
      <w:rFonts w:ascii="Arial" w:eastAsia="Arial" w:hAnsi="Arial" w:cs="Arial"/>
      <w:lang w:val="en"/>
    </w:rPr>
  </w:style>
  <w:style w:type="paragraph" w:customStyle="1" w:styleId="0EE11AEDFBA043D7A16B30BDA1133D002">
    <w:name w:val="0EE11AEDFBA043D7A16B30BDA1133D002"/>
    <w:pPr>
      <w:spacing w:after="0" w:line="276" w:lineRule="auto"/>
    </w:pPr>
    <w:rPr>
      <w:rFonts w:ascii="Arial" w:eastAsia="Arial" w:hAnsi="Arial" w:cs="Arial"/>
      <w:lang w:val="en"/>
    </w:rPr>
  </w:style>
  <w:style w:type="paragraph" w:customStyle="1" w:styleId="4B5AA345B3B1499591F5519024869A041">
    <w:name w:val="4B5AA345B3B1499591F5519024869A041"/>
    <w:pPr>
      <w:spacing w:after="0" w:line="276" w:lineRule="auto"/>
    </w:pPr>
    <w:rPr>
      <w:rFonts w:ascii="Arial" w:eastAsia="Arial" w:hAnsi="Arial" w:cs="Arial"/>
      <w:lang w:val="en"/>
    </w:rPr>
  </w:style>
  <w:style w:type="paragraph" w:customStyle="1" w:styleId="414CD58BC1564990B879C1DC3657D40A1">
    <w:name w:val="414CD58BC1564990B879C1DC3657D40A1"/>
    <w:pPr>
      <w:spacing w:after="0" w:line="276" w:lineRule="auto"/>
    </w:pPr>
    <w:rPr>
      <w:rFonts w:ascii="Arial" w:eastAsia="Arial" w:hAnsi="Arial" w:cs="Arial"/>
      <w:lang w:val="en"/>
    </w:rPr>
  </w:style>
  <w:style w:type="paragraph" w:customStyle="1" w:styleId="8FAFBF0B19384D00B84119BC59A855AF1">
    <w:name w:val="8FAFBF0B19384D00B84119BC59A855AF1"/>
    <w:pPr>
      <w:spacing w:after="0" w:line="276" w:lineRule="auto"/>
    </w:pPr>
    <w:rPr>
      <w:rFonts w:ascii="Arial" w:eastAsia="Arial" w:hAnsi="Arial" w:cs="Arial"/>
      <w:lang w:val="en"/>
    </w:rPr>
  </w:style>
  <w:style w:type="paragraph" w:customStyle="1" w:styleId="C4522F063E79440A80CBBC544CA2DBFF1">
    <w:name w:val="C4522F063E79440A80CBBC544CA2DBFF1"/>
    <w:pPr>
      <w:spacing w:after="0" w:line="276" w:lineRule="auto"/>
    </w:pPr>
    <w:rPr>
      <w:rFonts w:ascii="Arial" w:eastAsia="Arial" w:hAnsi="Arial" w:cs="Arial"/>
      <w:lang w:val="en"/>
    </w:rPr>
  </w:style>
  <w:style w:type="paragraph" w:customStyle="1" w:styleId="FAB985AAC6044D2B857597DCAF7138EC1">
    <w:name w:val="FAB985AAC6044D2B857597DCAF7138EC1"/>
    <w:pPr>
      <w:spacing w:after="0" w:line="276" w:lineRule="auto"/>
    </w:pPr>
    <w:rPr>
      <w:rFonts w:ascii="Arial" w:eastAsia="Arial" w:hAnsi="Arial" w:cs="Arial"/>
      <w:lang w:val="en"/>
    </w:rPr>
  </w:style>
  <w:style w:type="paragraph" w:customStyle="1" w:styleId="9DBB89E7113F4F4696DFA4EA2C7332371">
    <w:name w:val="9DBB89E7113F4F4696DFA4EA2C7332371"/>
    <w:pPr>
      <w:spacing w:after="0" w:line="276" w:lineRule="auto"/>
    </w:pPr>
    <w:rPr>
      <w:rFonts w:ascii="Arial" w:eastAsia="Arial" w:hAnsi="Arial" w:cs="Arial"/>
      <w:lang w:val="en"/>
    </w:rPr>
  </w:style>
  <w:style w:type="paragraph" w:customStyle="1" w:styleId="0B1F5FF9830346E3897587A49C194CD31">
    <w:name w:val="0B1F5FF9830346E3897587A49C194CD31"/>
    <w:pPr>
      <w:spacing w:after="0" w:line="276" w:lineRule="auto"/>
    </w:pPr>
    <w:rPr>
      <w:rFonts w:ascii="Arial" w:eastAsia="Arial" w:hAnsi="Arial" w:cs="Arial"/>
      <w:lang w:val="en"/>
    </w:rPr>
  </w:style>
  <w:style w:type="paragraph" w:customStyle="1" w:styleId="2D1911E93C444FE9A60CAA30C0FFA61C1">
    <w:name w:val="2D1911E93C444FE9A60CAA30C0FFA61C1"/>
    <w:pPr>
      <w:spacing w:after="0" w:line="276" w:lineRule="auto"/>
    </w:pPr>
    <w:rPr>
      <w:rFonts w:ascii="Arial" w:eastAsia="Arial" w:hAnsi="Arial" w:cs="Arial"/>
      <w:lang w:val="en"/>
    </w:rPr>
  </w:style>
  <w:style w:type="paragraph" w:customStyle="1" w:styleId="2A717A066BF2460FA53CDD0EC2A41CB81">
    <w:name w:val="2A717A066BF2460FA53CDD0EC2A41CB81"/>
    <w:pPr>
      <w:spacing w:after="0" w:line="276" w:lineRule="auto"/>
    </w:pPr>
    <w:rPr>
      <w:rFonts w:ascii="Arial" w:eastAsia="Arial" w:hAnsi="Arial" w:cs="Arial"/>
      <w:lang w:val="en"/>
    </w:rPr>
  </w:style>
  <w:style w:type="paragraph" w:customStyle="1" w:styleId="BBAF7222F91741B4B94749DCD8BE13F61">
    <w:name w:val="BBAF7222F91741B4B94749DCD8BE13F61"/>
    <w:pPr>
      <w:spacing w:after="0" w:line="276" w:lineRule="auto"/>
    </w:pPr>
    <w:rPr>
      <w:rFonts w:ascii="Arial" w:eastAsia="Arial" w:hAnsi="Arial" w:cs="Arial"/>
      <w:lang w:val="en"/>
    </w:rPr>
  </w:style>
  <w:style w:type="paragraph" w:customStyle="1" w:styleId="0EE11AEDFBA043D7A16B30BDA1133D003">
    <w:name w:val="0EE11AEDFBA043D7A16B30BDA1133D003"/>
    <w:pPr>
      <w:spacing w:after="0" w:line="276" w:lineRule="auto"/>
    </w:pPr>
    <w:rPr>
      <w:rFonts w:ascii="Arial" w:eastAsia="Arial" w:hAnsi="Arial" w:cs="Arial"/>
      <w:lang w:val="en"/>
    </w:rPr>
  </w:style>
  <w:style w:type="paragraph" w:customStyle="1" w:styleId="4B5AA345B3B1499591F5519024869A042">
    <w:name w:val="4B5AA345B3B1499591F5519024869A042"/>
    <w:pPr>
      <w:spacing w:after="0" w:line="276" w:lineRule="auto"/>
    </w:pPr>
    <w:rPr>
      <w:rFonts w:ascii="Arial" w:eastAsia="Arial" w:hAnsi="Arial" w:cs="Arial"/>
      <w:lang w:val="en"/>
    </w:rPr>
  </w:style>
  <w:style w:type="paragraph" w:customStyle="1" w:styleId="414CD58BC1564990B879C1DC3657D40A2">
    <w:name w:val="414CD58BC1564990B879C1DC3657D40A2"/>
    <w:pPr>
      <w:spacing w:after="0" w:line="276" w:lineRule="auto"/>
    </w:pPr>
    <w:rPr>
      <w:rFonts w:ascii="Arial" w:eastAsia="Arial" w:hAnsi="Arial" w:cs="Arial"/>
      <w:lang w:val="en"/>
    </w:rPr>
  </w:style>
  <w:style w:type="paragraph" w:customStyle="1" w:styleId="8FAFBF0B19384D00B84119BC59A855AF2">
    <w:name w:val="8FAFBF0B19384D00B84119BC59A855AF2"/>
    <w:pPr>
      <w:spacing w:after="0" w:line="276" w:lineRule="auto"/>
    </w:pPr>
    <w:rPr>
      <w:rFonts w:ascii="Arial" w:eastAsia="Arial" w:hAnsi="Arial" w:cs="Arial"/>
      <w:lang w:val="en"/>
    </w:rPr>
  </w:style>
  <w:style w:type="paragraph" w:customStyle="1" w:styleId="C4522F063E79440A80CBBC544CA2DBFF2">
    <w:name w:val="C4522F063E79440A80CBBC544CA2DBFF2"/>
    <w:pPr>
      <w:spacing w:after="0" w:line="276" w:lineRule="auto"/>
    </w:pPr>
    <w:rPr>
      <w:rFonts w:ascii="Arial" w:eastAsia="Arial" w:hAnsi="Arial" w:cs="Arial"/>
      <w:lang w:val="en"/>
    </w:rPr>
  </w:style>
  <w:style w:type="paragraph" w:customStyle="1" w:styleId="FAB985AAC6044D2B857597DCAF7138EC2">
    <w:name w:val="FAB985AAC6044D2B857597DCAF7138EC2"/>
    <w:pPr>
      <w:spacing w:after="0" w:line="276" w:lineRule="auto"/>
    </w:pPr>
    <w:rPr>
      <w:rFonts w:ascii="Arial" w:eastAsia="Arial" w:hAnsi="Arial" w:cs="Arial"/>
      <w:lang w:val="en"/>
    </w:rPr>
  </w:style>
  <w:style w:type="paragraph" w:customStyle="1" w:styleId="9DBB89E7113F4F4696DFA4EA2C7332372">
    <w:name w:val="9DBB89E7113F4F4696DFA4EA2C7332372"/>
    <w:pPr>
      <w:spacing w:after="0" w:line="276" w:lineRule="auto"/>
    </w:pPr>
    <w:rPr>
      <w:rFonts w:ascii="Arial" w:eastAsia="Arial" w:hAnsi="Arial" w:cs="Arial"/>
      <w:lang w:val="en"/>
    </w:rPr>
  </w:style>
  <w:style w:type="paragraph" w:customStyle="1" w:styleId="0B1F5FF9830346E3897587A49C194CD32">
    <w:name w:val="0B1F5FF9830346E3897587A49C194CD32"/>
    <w:pPr>
      <w:spacing w:after="0" w:line="276" w:lineRule="auto"/>
    </w:pPr>
    <w:rPr>
      <w:rFonts w:ascii="Arial" w:eastAsia="Arial" w:hAnsi="Arial" w:cs="Arial"/>
      <w:lang w:val="en"/>
    </w:rPr>
  </w:style>
  <w:style w:type="paragraph" w:customStyle="1" w:styleId="2D1911E93C444FE9A60CAA30C0FFA61C2">
    <w:name w:val="2D1911E93C444FE9A60CAA30C0FFA61C2"/>
    <w:pPr>
      <w:spacing w:after="0" w:line="276" w:lineRule="auto"/>
    </w:pPr>
    <w:rPr>
      <w:rFonts w:ascii="Arial" w:eastAsia="Arial" w:hAnsi="Arial" w:cs="Arial"/>
      <w:lang w:val="en"/>
    </w:rPr>
  </w:style>
  <w:style w:type="paragraph" w:customStyle="1" w:styleId="2A717A066BF2460FA53CDD0EC2A41CB82">
    <w:name w:val="2A717A066BF2460FA53CDD0EC2A41CB82"/>
    <w:pPr>
      <w:spacing w:after="0" w:line="276" w:lineRule="auto"/>
    </w:pPr>
    <w:rPr>
      <w:rFonts w:ascii="Arial" w:eastAsia="Arial" w:hAnsi="Arial" w:cs="Arial"/>
      <w:lang w:val="en"/>
    </w:rPr>
  </w:style>
  <w:style w:type="paragraph" w:customStyle="1" w:styleId="BBAF7222F91741B4B94749DCD8BE13F62">
    <w:name w:val="BBAF7222F91741B4B94749DCD8BE13F62"/>
    <w:pPr>
      <w:spacing w:after="0" w:line="276" w:lineRule="auto"/>
    </w:pPr>
    <w:rPr>
      <w:rFonts w:ascii="Arial" w:eastAsia="Arial" w:hAnsi="Arial" w:cs="Arial"/>
      <w:lang w:val="en"/>
    </w:rPr>
  </w:style>
  <w:style w:type="paragraph" w:customStyle="1" w:styleId="0EE11AEDFBA043D7A16B30BDA1133D004">
    <w:name w:val="0EE11AEDFBA043D7A16B30BDA1133D004"/>
    <w:pPr>
      <w:spacing w:after="0" w:line="276" w:lineRule="auto"/>
    </w:pPr>
    <w:rPr>
      <w:rFonts w:ascii="Arial" w:eastAsia="Arial" w:hAnsi="Arial" w:cs="Arial"/>
      <w:lang w:val="en"/>
    </w:rPr>
  </w:style>
  <w:style w:type="paragraph" w:customStyle="1" w:styleId="4B5AA345B3B1499591F5519024869A043">
    <w:name w:val="4B5AA345B3B1499591F5519024869A043"/>
    <w:pPr>
      <w:spacing w:after="0" w:line="276" w:lineRule="auto"/>
    </w:pPr>
    <w:rPr>
      <w:rFonts w:ascii="Arial" w:eastAsia="Arial" w:hAnsi="Arial" w:cs="Arial"/>
      <w:lang w:val="en"/>
    </w:rPr>
  </w:style>
  <w:style w:type="paragraph" w:customStyle="1" w:styleId="414CD58BC1564990B879C1DC3657D40A3">
    <w:name w:val="414CD58BC1564990B879C1DC3657D40A3"/>
    <w:pPr>
      <w:spacing w:after="0" w:line="276" w:lineRule="auto"/>
    </w:pPr>
    <w:rPr>
      <w:rFonts w:ascii="Arial" w:eastAsia="Arial" w:hAnsi="Arial" w:cs="Arial"/>
      <w:lang w:val="en"/>
    </w:rPr>
  </w:style>
  <w:style w:type="paragraph" w:customStyle="1" w:styleId="8FAFBF0B19384D00B84119BC59A855AF3">
    <w:name w:val="8FAFBF0B19384D00B84119BC59A855AF3"/>
    <w:pPr>
      <w:spacing w:after="0" w:line="276" w:lineRule="auto"/>
    </w:pPr>
    <w:rPr>
      <w:rFonts w:ascii="Arial" w:eastAsia="Arial" w:hAnsi="Arial" w:cs="Arial"/>
      <w:lang w:val="en"/>
    </w:rPr>
  </w:style>
  <w:style w:type="paragraph" w:customStyle="1" w:styleId="C4522F063E79440A80CBBC544CA2DBFF3">
    <w:name w:val="C4522F063E79440A80CBBC544CA2DBFF3"/>
    <w:pPr>
      <w:spacing w:after="0" w:line="276" w:lineRule="auto"/>
    </w:pPr>
    <w:rPr>
      <w:rFonts w:ascii="Arial" w:eastAsia="Arial" w:hAnsi="Arial" w:cs="Arial"/>
      <w:lang w:val="en"/>
    </w:rPr>
  </w:style>
  <w:style w:type="paragraph" w:customStyle="1" w:styleId="FAB985AAC6044D2B857597DCAF7138EC3">
    <w:name w:val="FAB985AAC6044D2B857597DCAF7138EC3"/>
    <w:pPr>
      <w:spacing w:after="0" w:line="276" w:lineRule="auto"/>
    </w:pPr>
    <w:rPr>
      <w:rFonts w:ascii="Arial" w:eastAsia="Arial" w:hAnsi="Arial" w:cs="Arial"/>
      <w:lang w:val="en"/>
    </w:rPr>
  </w:style>
  <w:style w:type="paragraph" w:customStyle="1" w:styleId="9DBB89E7113F4F4696DFA4EA2C7332373">
    <w:name w:val="9DBB89E7113F4F4696DFA4EA2C7332373"/>
    <w:pPr>
      <w:spacing w:after="0" w:line="276" w:lineRule="auto"/>
    </w:pPr>
    <w:rPr>
      <w:rFonts w:ascii="Arial" w:eastAsia="Arial" w:hAnsi="Arial" w:cs="Arial"/>
      <w:lang w:val="en"/>
    </w:rPr>
  </w:style>
  <w:style w:type="paragraph" w:customStyle="1" w:styleId="0B1F5FF9830346E3897587A49C194CD33">
    <w:name w:val="0B1F5FF9830346E3897587A49C194CD33"/>
    <w:pPr>
      <w:spacing w:after="0" w:line="276" w:lineRule="auto"/>
    </w:pPr>
    <w:rPr>
      <w:rFonts w:ascii="Arial" w:eastAsia="Arial" w:hAnsi="Arial" w:cs="Arial"/>
      <w:lang w:val="en"/>
    </w:rPr>
  </w:style>
  <w:style w:type="paragraph" w:customStyle="1" w:styleId="2D1911E93C444FE9A60CAA30C0FFA61C3">
    <w:name w:val="2D1911E93C444FE9A60CAA30C0FFA61C3"/>
    <w:pPr>
      <w:spacing w:after="0" w:line="276" w:lineRule="auto"/>
    </w:pPr>
    <w:rPr>
      <w:rFonts w:ascii="Arial" w:eastAsia="Arial" w:hAnsi="Arial" w:cs="Arial"/>
      <w:lang w:val="en"/>
    </w:rPr>
  </w:style>
  <w:style w:type="paragraph" w:customStyle="1" w:styleId="2A717A066BF2460FA53CDD0EC2A41CB83">
    <w:name w:val="2A717A066BF2460FA53CDD0EC2A41CB83"/>
    <w:pPr>
      <w:spacing w:after="0" w:line="276" w:lineRule="auto"/>
    </w:pPr>
    <w:rPr>
      <w:rFonts w:ascii="Arial" w:eastAsia="Arial" w:hAnsi="Arial" w:cs="Arial"/>
      <w:lang w:val="en"/>
    </w:rPr>
  </w:style>
  <w:style w:type="paragraph" w:customStyle="1" w:styleId="BBAF7222F91741B4B94749DCD8BE13F63">
    <w:name w:val="BBAF7222F91741B4B94749DCD8BE13F63"/>
    <w:pPr>
      <w:spacing w:after="0" w:line="276" w:lineRule="auto"/>
    </w:pPr>
    <w:rPr>
      <w:rFonts w:ascii="Arial" w:eastAsia="Arial" w:hAnsi="Arial" w:cs="Arial"/>
      <w:lang w:val="en"/>
    </w:rPr>
  </w:style>
  <w:style w:type="paragraph" w:customStyle="1" w:styleId="0EE11AEDFBA043D7A16B30BDA1133D005">
    <w:name w:val="0EE11AEDFBA043D7A16B30BDA1133D005"/>
    <w:pPr>
      <w:spacing w:after="0" w:line="276" w:lineRule="auto"/>
    </w:pPr>
    <w:rPr>
      <w:rFonts w:ascii="Arial" w:eastAsia="Arial" w:hAnsi="Arial" w:cs="Arial"/>
      <w:lang w:val="en"/>
    </w:rPr>
  </w:style>
  <w:style w:type="paragraph" w:customStyle="1" w:styleId="4B5AA345B3B1499591F5519024869A044">
    <w:name w:val="4B5AA345B3B1499591F5519024869A044"/>
    <w:pPr>
      <w:spacing w:after="0" w:line="276" w:lineRule="auto"/>
    </w:pPr>
    <w:rPr>
      <w:rFonts w:ascii="Arial" w:eastAsia="Arial" w:hAnsi="Arial" w:cs="Arial"/>
      <w:lang w:val="en"/>
    </w:rPr>
  </w:style>
  <w:style w:type="paragraph" w:customStyle="1" w:styleId="414CD58BC1564990B879C1DC3657D40A4">
    <w:name w:val="414CD58BC1564990B879C1DC3657D40A4"/>
    <w:pPr>
      <w:spacing w:after="0" w:line="276" w:lineRule="auto"/>
    </w:pPr>
    <w:rPr>
      <w:rFonts w:ascii="Arial" w:eastAsia="Arial" w:hAnsi="Arial" w:cs="Arial"/>
      <w:lang w:val="en"/>
    </w:rPr>
  </w:style>
  <w:style w:type="paragraph" w:customStyle="1" w:styleId="8FAFBF0B19384D00B84119BC59A855AF4">
    <w:name w:val="8FAFBF0B19384D00B84119BC59A855AF4"/>
    <w:pPr>
      <w:spacing w:after="0" w:line="276" w:lineRule="auto"/>
    </w:pPr>
    <w:rPr>
      <w:rFonts w:ascii="Arial" w:eastAsia="Arial" w:hAnsi="Arial" w:cs="Arial"/>
      <w:lang w:val="en"/>
    </w:rPr>
  </w:style>
  <w:style w:type="paragraph" w:customStyle="1" w:styleId="C4522F063E79440A80CBBC544CA2DBFF4">
    <w:name w:val="C4522F063E79440A80CBBC544CA2DBFF4"/>
    <w:pPr>
      <w:spacing w:after="0" w:line="276" w:lineRule="auto"/>
    </w:pPr>
    <w:rPr>
      <w:rFonts w:ascii="Arial" w:eastAsia="Arial" w:hAnsi="Arial" w:cs="Arial"/>
      <w:lang w:val="en"/>
    </w:rPr>
  </w:style>
  <w:style w:type="paragraph" w:customStyle="1" w:styleId="FAB985AAC6044D2B857597DCAF7138EC4">
    <w:name w:val="FAB985AAC6044D2B857597DCAF7138EC4"/>
    <w:pPr>
      <w:spacing w:after="0" w:line="276" w:lineRule="auto"/>
    </w:pPr>
    <w:rPr>
      <w:rFonts w:ascii="Arial" w:eastAsia="Arial" w:hAnsi="Arial" w:cs="Arial"/>
      <w:lang w:val="en"/>
    </w:rPr>
  </w:style>
  <w:style w:type="paragraph" w:customStyle="1" w:styleId="9DBB89E7113F4F4696DFA4EA2C7332374">
    <w:name w:val="9DBB89E7113F4F4696DFA4EA2C7332374"/>
    <w:pPr>
      <w:spacing w:after="0" w:line="276" w:lineRule="auto"/>
    </w:pPr>
    <w:rPr>
      <w:rFonts w:ascii="Arial" w:eastAsia="Arial" w:hAnsi="Arial" w:cs="Arial"/>
      <w:lang w:val="en"/>
    </w:rPr>
  </w:style>
  <w:style w:type="paragraph" w:customStyle="1" w:styleId="0B1F5FF9830346E3897587A49C194CD34">
    <w:name w:val="0B1F5FF9830346E3897587A49C194CD34"/>
    <w:pPr>
      <w:spacing w:after="0" w:line="276" w:lineRule="auto"/>
    </w:pPr>
    <w:rPr>
      <w:rFonts w:ascii="Arial" w:eastAsia="Arial" w:hAnsi="Arial" w:cs="Arial"/>
      <w:lang w:val="en"/>
    </w:rPr>
  </w:style>
  <w:style w:type="paragraph" w:customStyle="1" w:styleId="2D1911E93C444FE9A60CAA30C0FFA61C4">
    <w:name w:val="2D1911E93C444FE9A60CAA30C0FFA61C4"/>
    <w:pPr>
      <w:spacing w:after="0" w:line="276" w:lineRule="auto"/>
    </w:pPr>
    <w:rPr>
      <w:rFonts w:ascii="Arial" w:eastAsia="Arial" w:hAnsi="Arial" w:cs="Arial"/>
      <w:lang w:val="en"/>
    </w:rPr>
  </w:style>
  <w:style w:type="paragraph" w:customStyle="1" w:styleId="2A717A066BF2460FA53CDD0EC2A41CB84">
    <w:name w:val="2A717A066BF2460FA53CDD0EC2A41CB84"/>
    <w:pPr>
      <w:spacing w:after="0" w:line="276" w:lineRule="auto"/>
    </w:pPr>
    <w:rPr>
      <w:rFonts w:ascii="Arial" w:eastAsia="Arial" w:hAnsi="Arial" w:cs="Arial"/>
      <w:lang w:val="en"/>
    </w:rPr>
  </w:style>
  <w:style w:type="paragraph" w:customStyle="1" w:styleId="BBAF7222F91741B4B94749DCD8BE13F64">
    <w:name w:val="BBAF7222F91741B4B94749DCD8BE13F64"/>
    <w:pPr>
      <w:spacing w:after="0" w:line="276" w:lineRule="auto"/>
    </w:pPr>
    <w:rPr>
      <w:rFonts w:ascii="Arial" w:eastAsia="Arial" w:hAnsi="Arial" w:cs="Arial"/>
      <w:lang w:val="en"/>
    </w:rPr>
  </w:style>
  <w:style w:type="paragraph" w:customStyle="1" w:styleId="0EE11AEDFBA043D7A16B30BDA1133D006">
    <w:name w:val="0EE11AEDFBA043D7A16B30BDA1133D006"/>
    <w:pPr>
      <w:spacing w:after="0" w:line="276" w:lineRule="auto"/>
    </w:pPr>
    <w:rPr>
      <w:rFonts w:ascii="Arial" w:eastAsia="Arial" w:hAnsi="Arial" w:cs="Arial"/>
      <w:lang w:val="en"/>
    </w:rPr>
  </w:style>
  <w:style w:type="paragraph" w:customStyle="1" w:styleId="4B5AA345B3B1499591F5519024869A045">
    <w:name w:val="4B5AA345B3B1499591F5519024869A045"/>
    <w:pPr>
      <w:spacing w:after="0" w:line="276" w:lineRule="auto"/>
    </w:pPr>
    <w:rPr>
      <w:rFonts w:ascii="Arial" w:eastAsia="Arial" w:hAnsi="Arial" w:cs="Arial"/>
      <w:lang w:val="en"/>
    </w:rPr>
  </w:style>
  <w:style w:type="paragraph" w:customStyle="1" w:styleId="414CD58BC1564990B879C1DC3657D40A5">
    <w:name w:val="414CD58BC1564990B879C1DC3657D40A5"/>
    <w:pPr>
      <w:spacing w:after="0" w:line="276" w:lineRule="auto"/>
    </w:pPr>
    <w:rPr>
      <w:rFonts w:ascii="Arial" w:eastAsia="Arial" w:hAnsi="Arial" w:cs="Arial"/>
      <w:lang w:val="en"/>
    </w:rPr>
  </w:style>
  <w:style w:type="paragraph" w:customStyle="1" w:styleId="8FAFBF0B19384D00B84119BC59A855AF5">
    <w:name w:val="8FAFBF0B19384D00B84119BC59A855AF5"/>
    <w:pPr>
      <w:spacing w:after="0" w:line="276" w:lineRule="auto"/>
    </w:pPr>
    <w:rPr>
      <w:rFonts w:ascii="Arial" w:eastAsia="Arial" w:hAnsi="Arial" w:cs="Arial"/>
      <w:lang w:val="en"/>
    </w:rPr>
  </w:style>
  <w:style w:type="paragraph" w:customStyle="1" w:styleId="C4522F063E79440A80CBBC544CA2DBFF5">
    <w:name w:val="C4522F063E79440A80CBBC544CA2DBFF5"/>
    <w:pPr>
      <w:spacing w:after="0" w:line="276" w:lineRule="auto"/>
    </w:pPr>
    <w:rPr>
      <w:rFonts w:ascii="Arial" w:eastAsia="Arial" w:hAnsi="Arial" w:cs="Arial"/>
      <w:lang w:val="en"/>
    </w:rPr>
  </w:style>
  <w:style w:type="paragraph" w:customStyle="1" w:styleId="FAB985AAC6044D2B857597DCAF7138EC5">
    <w:name w:val="FAB985AAC6044D2B857597DCAF7138EC5"/>
    <w:pPr>
      <w:spacing w:after="0" w:line="276" w:lineRule="auto"/>
    </w:pPr>
    <w:rPr>
      <w:rFonts w:ascii="Arial" w:eastAsia="Arial" w:hAnsi="Arial" w:cs="Arial"/>
      <w:lang w:val="en"/>
    </w:rPr>
  </w:style>
  <w:style w:type="paragraph" w:customStyle="1" w:styleId="9DBB89E7113F4F4696DFA4EA2C7332375">
    <w:name w:val="9DBB89E7113F4F4696DFA4EA2C7332375"/>
    <w:pPr>
      <w:spacing w:after="0" w:line="276" w:lineRule="auto"/>
    </w:pPr>
    <w:rPr>
      <w:rFonts w:ascii="Arial" w:eastAsia="Arial" w:hAnsi="Arial" w:cs="Arial"/>
      <w:lang w:val="en"/>
    </w:rPr>
  </w:style>
  <w:style w:type="paragraph" w:customStyle="1" w:styleId="0B1F5FF9830346E3897587A49C194CD35">
    <w:name w:val="0B1F5FF9830346E3897587A49C194CD35"/>
    <w:pPr>
      <w:spacing w:after="0" w:line="276" w:lineRule="auto"/>
    </w:pPr>
    <w:rPr>
      <w:rFonts w:ascii="Arial" w:eastAsia="Arial" w:hAnsi="Arial" w:cs="Arial"/>
      <w:lang w:val="en"/>
    </w:rPr>
  </w:style>
  <w:style w:type="paragraph" w:customStyle="1" w:styleId="2D1911E93C444FE9A60CAA30C0FFA61C5">
    <w:name w:val="2D1911E93C444FE9A60CAA30C0FFA61C5"/>
    <w:pPr>
      <w:spacing w:after="0" w:line="276" w:lineRule="auto"/>
    </w:pPr>
    <w:rPr>
      <w:rFonts w:ascii="Arial" w:eastAsia="Arial" w:hAnsi="Arial" w:cs="Arial"/>
      <w:lang w:val="en"/>
    </w:rPr>
  </w:style>
  <w:style w:type="paragraph" w:customStyle="1" w:styleId="2A717A066BF2460FA53CDD0EC2A41CB85">
    <w:name w:val="2A717A066BF2460FA53CDD0EC2A41CB85"/>
    <w:pPr>
      <w:spacing w:after="0" w:line="276" w:lineRule="auto"/>
    </w:pPr>
    <w:rPr>
      <w:rFonts w:ascii="Arial" w:eastAsia="Arial" w:hAnsi="Arial" w:cs="Arial"/>
      <w:lang w:val="en"/>
    </w:rPr>
  </w:style>
  <w:style w:type="paragraph" w:customStyle="1" w:styleId="BBAF7222F91741B4B94749DCD8BE13F65">
    <w:name w:val="BBAF7222F91741B4B94749DCD8BE13F65"/>
    <w:pPr>
      <w:spacing w:after="0" w:line="276" w:lineRule="auto"/>
    </w:pPr>
    <w:rPr>
      <w:rFonts w:ascii="Arial" w:eastAsia="Arial" w:hAnsi="Arial" w:cs="Arial"/>
      <w:lang w:val="en"/>
    </w:rPr>
  </w:style>
  <w:style w:type="paragraph" w:customStyle="1" w:styleId="8F32F2334C1044AEB948847AF0D6577C">
    <w:name w:val="8F32F2334C1044AEB948847AF0D6577C"/>
    <w:pPr>
      <w:spacing w:after="0" w:line="276" w:lineRule="auto"/>
    </w:pPr>
    <w:rPr>
      <w:rFonts w:ascii="Arial" w:eastAsia="Arial" w:hAnsi="Arial" w:cs="Arial"/>
      <w:lang w:val="en"/>
    </w:rPr>
  </w:style>
  <w:style w:type="paragraph" w:customStyle="1" w:styleId="77F6F12A041B4AC8BEA5F9997DB79FD3">
    <w:name w:val="77F6F12A041B4AC8BEA5F9997DB79FD3"/>
    <w:pPr>
      <w:spacing w:after="0" w:line="276" w:lineRule="auto"/>
    </w:pPr>
    <w:rPr>
      <w:rFonts w:ascii="Arial" w:eastAsia="Arial" w:hAnsi="Arial" w:cs="Arial"/>
      <w:lang w:val="en"/>
    </w:rPr>
  </w:style>
  <w:style w:type="paragraph" w:customStyle="1" w:styleId="0EE11AEDFBA043D7A16B30BDA1133D007">
    <w:name w:val="0EE11AEDFBA043D7A16B30BDA1133D007"/>
    <w:pPr>
      <w:spacing w:after="0" w:line="276" w:lineRule="auto"/>
    </w:pPr>
    <w:rPr>
      <w:rFonts w:ascii="Arial" w:eastAsia="Arial" w:hAnsi="Arial" w:cs="Arial"/>
      <w:lang w:val="en"/>
    </w:rPr>
  </w:style>
  <w:style w:type="paragraph" w:customStyle="1" w:styleId="4B5AA345B3B1499591F5519024869A046">
    <w:name w:val="4B5AA345B3B1499591F5519024869A046"/>
    <w:pPr>
      <w:spacing w:after="0" w:line="276" w:lineRule="auto"/>
    </w:pPr>
    <w:rPr>
      <w:rFonts w:ascii="Arial" w:eastAsia="Arial" w:hAnsi="Arial" w:cs="Arial"/>
      <w:lang w:val="en"/>
    </w:rPr>
  </w:style>
  <w:style w:type="paragraph" w:customStyle="1" w:styleId="414CD58BC1564990B879C1DC3657D40A6">
    <w:name w:val="414CD58BC1564990B879C1DC3657D40A6"/>
    <w:pPr>
      <w:spacing w:after="0" w:line="276" w:lineRule="auto"/>
    </w:pPr>
    <w:rPr>
      <w:rFonts w:ascii="Arial" w:eastAsia="Arial" w:hAnsi="Arial" w:cs="Arial"/>
      <w:lang w:val="en"/>
    </w:rPr>
  </w:style>
  <w:style w:type="paragraph" w:customStyle="1" w:styleId="8FAFBF0B19384D00B84119BC59A855AF6">
    <w:name w:val="8FAFBF0B19384D00B84119BC59A855AF6"/>
    <w:pPr>
      <w:spacing w:after="0" w:line="276" w:lineRule="auto"/>
    </w:pPr>
    <w:rPr>
      <w:rFonts w:ascii="Arial" w:eastAsia="Arial" w:hAnsi="Arial" w:cs="Arial"/>
      <w:lang w:val="en"/>
    </w:rPr>
  </w:style>
  <w:style w:type="paragraph" w:customStyle="1" w:styleId="C4522F063E79440A80CBBC544CA2DBFF6">
    <w:name w:val="C4522F063E79440A80CBBC544CA2DBFF6"/>
    <w:pPr>
      <w:spacing w:after="0" w:line="276" w:lineRule="auto"/>
    </w:pPr>
    <w:rPr>
      <w:rFonts w:ascii="Arial" w:eastAsia="Arial" w:hAnsi="Arial" w:cs="Arial"/>
      <w:lang w:val="en"/>
    </w:rPr>
  </w:style>
  <w:style w:type="paragraph" w:customStyle="1" w:styleId="FAB985AAC6044D2B857597DCAF7138EC6">
    <w:name w:val="FAB985AAC6044D2B857597DCAF7138EC6"/>
    <w:pPr>
      <w:spacing w:after="0" w:line="276" w:lineRule="auto"/>
    </w:pPr>
    <w:rPr>
      <w:rFonts w:ascii="Arial" w:eastAsia="Arial" w:hAnsi="Arial" w:cs="Arial"/>
      <w:lang w:val="en"/>
    </w:rPr>
  </w:style>
  <w:style w:type="paragraph" w:customStyle="1" w:styleId="9DBB89E7113F4F4696DFA4EA2C7332376">
    <w:name w:val="9DBB89E7113F4F4696DFA4EA2C7332376"/>
    <w:pPr>
      <w:spacing w:after="0" w:line="276" w:lineRule="auto"/>
    </w:pPr>
    <w:rPr>
      <w:rFonts w:ascii="Arial" w:eastAsia="Arial" w:hAnsi="Arial" w:cs="Arial"/>
      <w:lang w:val="en"/>
    </w:rPr>
  </w:style>
  <w:style w:type="paragraph" w:customStyle="1" w:styleId="0B1F5FF9830346E3897587A49C194CD36">
    <w:name w:val="0B1F5FF9830346E3897587A49C194CD36"/>
    <w:pPr>
      <w:spacing w:after="0" w:line="276" w:lineRule="auto"/>
    </w:pPr>
    <w:rPr>
      <w:rFonts w:ascii="Arial" w:eastAsia="Arial" w:hAnsi="Arial" w:cs="Arial"/>
      <w:lang w:val="en"/>
    </w:rPr>
  </w:style>
  <w:style w:type="paragraph" w:customStyle="1" w:styleId="2D1911E93C444FE9A60CAA30C0FFA61C6">
    <w:name w:val="2D1911E93C444FE9A60CAA30C0FFA61C6"/>
    <w:pPr>
      <w:spacing w:after="0" w:line="276" w:lineRule="auto"/>
    </w:pPr>
    <w:rPr>
      <w:rFonts w:ascii="Arial" w:eastAsia="Arial" w:hAnsi="Arial" w:cs="Arial"/>
      <w:lang w:val="en"/>
    </w:rPr>
  </w:style>
  <w:style w:type="paragraph" w:customStyle="1" w:styleId="2A717A066BF2460FA53CDD0EC2A41CB86">
    <w:name w:val="2A717A066BF2460FA53CDD0EC2A41CB86"/>
    <w:pPr>
      <w:spacing w:after="0" w:line="276" w:lineRule="auto"/>
    </w:pPr>
    <w:rPr>
      <w:rFonts w:ascii="Arial" w:eastAsia="Arial" w:hAnsi="Arial" w:cs="Arial"/>
      <w:lang w:val="en"/>
    </w:rPr>
  </w:style>
  <w:style w:type="paragraph" w:customStyle="1" w:styleId="BBAF7222F91741B4B94749DCD8BE13F66">
    <w:name w:val="BBAF7222F91741B4B94749DCD8BE13F66"/>
    <w:pPr>
      <w:spacing w:after="0" w:line="276" w:lineRule="auto"/>
    </w:pPr>
    <w:rPr>
      <w:rFonts w:ascii="Arial" w:eastAsia="Arial" w:hAnsi="Arial" w:cs="Arial"/>
      <w:lang w:val="e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EBCD7-43AC-47D4-BBCA-9C4AFEF6C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1019</TotalTime>
  <Pages>4</Pages>
  <Words>1506</Words>
  <Characters>8586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Mihai Pop</dc:creator>
  <cp:lastModifiedBy>Mihai Pop</cp:lastModifiedBy>
  <cp:revision>9</cp:revision>
  <dcterms:created xsi:type="dcterms:W3CDTF">2022-08-18T21:27:00Z</dcterms:created>
  <dcterms:modified xsi:type="dcterms:W3CDTF">2022-08-19T14:25:00Z</dcterms:modified>
</cp:coreProperties>
</file>